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484180" w14:textId="77777777" w:rsidR="003C0F6D" w:rsidRDefault="003C0F6D" w:rsidP="003C0F6D">
      <w:pPr>
        <w:ind w:left="7200"/>
        <w:jc w:val="both"/>
        <w:rPr>
          <w:rFonts w:asciiTheme="minorHAnsi" w:hAnsiTheme="minorHAnsi"/>
          <w:b/>
          <w:noProof/>
          <w:sz w:val="28"/>
          <w:szCs w:val="28"/>
          <w:lang w:eastAsia="en-GB"/>
        </w:rPr>
      </w:pPr>
      <w:r w:rsidRPr="00C56179">
        <w:rPr>
          <w:noProof/>
        </w:rPr>
        <w:drawing>
          <wp:inline distT="0" distB="0" distL="0" distR="0" wp14:anchorId="0F6165B3" wp14:editId="4F583430">
            <wp:extent cx="1149985" cy="1059815"/>
            <wp:effectExtent l="0" t="0" r="0" b="6985"/>
            <wp:docPr id="725736560" name="Picture 2" descr="R:\EDAN Lin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796837" descr="R:\EDAN Lincs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AD3FB" w14:textId="437C6555" w:rsidR="007D22F9" w:rsidRPr="004F5CF4" w:rsidRDefault="00934180" w:rsidP="007D22F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w:t>EDAN Lincs</w:t>
      </w:r>
    </w:p>
    <w:p w14:paraId="55831CD3" w14:textId="477CC8B7" w:rsidR="000D527D" w:rsidRPr="00784512" w:rsidRDefault="00E90A67" w:rsidP="000D527D">
      <w:pPr>
        <w:spacing w:before="120"/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>IDVA-Independent Domestic Violence Adviser</w:t>
      </w:r>
    </w:p>
    <w:p w14:paraId="21F59FEC" w14:textId="27D217E2" w:rsidR="00F3427C" w:rsidRDefault="000D24E7" w:rsidP="00C57EE6">
      <w:pPr>
        <w:spacing w:before="120"/>
        <w:rPr>
          <w:rFonts w:asciiTheme="minorHAnsi" w:hAnsiTheme="minorHAnsi"/>
          <w:sz w:val="28"/>
          <w:szCs w:val="28"/>
        </w:rPr>
      </w:pPr>
      <w:r w:rsidRPr="004F5CF4">
        <w:rPr>
          <w:rFonts w:asciiTheme="minorHAnsi" w:hAnsiTheme="minorHAnsi"/>
          <w:sz w:val="28"/>
          <w:szCs w:val="28"/>
        </w:rPr>
        <w:t xml:space="preserve">Person </w:t>
      </w:r>
      <w:r w:rsidR="00F3427C" w:rsidRPr="004F5CF4">
        <w:rPr>
          <w:rFonts w:asciiTheme="minorHAnsi" w:hAnsiTheme="minorHAnsi"/>
          <w:sz w:val="28"/>
          <w:szCs w:val="28"/>
        </w:rPr>
        <w:t>Specification</w:t>
      </w:r>
      <w:r w:rsidR="007816C0" w:rsidRPr="004F5CF4">
        <w:rPr>
          <w:rFonts w:asciiTheme="minorHAnsi" w:hAnsiTheme="minorHAnsi"/>
          <w:sz w:val="28"/>
          <w:szCs w:val="28"/>
        </w:rPr>
        <w:t xml:space="preserve"> </w:t>
      </w:r>
      <w:r w:rsidR="00C64D02" w:rsidRPr="004F5CF4">
        <w:rPr>
          <w:rFonts w:asciiTheme="minorHAnsi" w:hAnsiTheme="minorHAnsi"/>
          <w:sz w:val="28"/>
          <w:szCs w:val="28"/>
        </w:rPr>
        <w:t xml:space="preserve"> </w:t>
      </w:r>
    </w:p>
    <w:p w14:paraId="69B0B24B" w14:textId="77777777" w:rsidR="00E90A67" w:rsidRPr="0076493C" w:rsidRDefault="00E90A67" w:rsidP="00E90A67">
      <w:pPr>
        <w:spacing w:line="240" w:lineRule="auto"/>
        <w:jc w:val="right"/>
        <w:rPr>
          <w:rFonts w:ascii="Arial" w:hAnsi="Arial" w:cs="Arial"/>
          <w:color w:val="000000"/>
          <w:sz w:val="32"/>
          <w:szCs w:val="32"/>
        </w:rPr>
      </w:pPr>
    </w:p>
    <w:tbl>
      <w:tblPr>
        <w:tblW w:w="932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637"/>
        <w:gridCol w:w="3685"/>
      </w:tblGrid>
      <w:tr w:rsidR="00E90A67" w:rsidRPr="00E90A67" w14:paraId="5AF6B555" w14:textId="77777777" w:rsidTr="00636235">
        <w:trPr>
          <w:trHeight w:val="397"/>
          <w:tblHeader/>
        </w:trPr>
        <w:tc>
          <w:tcPr>
            <w:tcW w:w="563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vAlign w:val="center"/>
          </w:tcPr>
          <w:p w14:paraId="3AB4E07B" w14:textId="77777777" w:rsidR="00E90A67" w:rsidRPr="00E90A67" w:rsidRDefault="00E90A67" w:rsidP="0063623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Essential</w:t>
            </w:r>
          </w:p>
        </w:tc>
        <w:tc>
          <w:tcPr>
            <w:tcW w:w="3685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4814A47A" w14:textId="77777777" w:rsidR="00E90A67" w:rsidRPr="00E90A67" w:rsidRDefault="00E90A67" w:rsidP="0063623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Desirable</w:t>
            </w:r>
          </w:p>
        </w:tc>
      </w:tr>
      <w:tr w:rsidR="00E90A67" w:rsidRPr="00E90A67" w14:paraId="5E964B44" w14:textId="77777777" w:rsidTr="00636235">
        <w:trPr>
          <w:trHeight w:val="397"/>
        </w:trPr>
        <w:tc>
          <w:tcPr>
            <w:tcW w:w="9322" w:type="dxa"/>
            <w:gridSpan w:val="2"/>
            <w:tcBorders>
              <w:top w:val="single" w:sz="12" w:space="0" w:color="A6A6A6"/>
              <w:left w:val="single" w:sz="12" w:space="0" w:color="A6A6A6"/>
              <w:bottom w:val="single" w:sz="8" w:space="0" w:color="808080"/>
              <w:right w:val="single" w:sz="12" w:space="0" w:color="A6A6A6"/>
            </w:tcBorders>
            <w:vAlign w:val="center"/>
          </w:tcPr>
          <w:p w14:paraId="459775FD" w14:textId="77777777" w:rsidR="00E90A67" w:rsidRPr="00E90A67" w:rsidRDefault="00E90A67" w:rsidP="0063623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Knowledge and Experience</w:t>
            </w:r>
          </w:p>
        </w:tc>
      </w:tr>
      <w:tr w:rsidR="00E90A67" w:rsidRPr="00E90A67" w14:paraId="5E01D4FD" w14:textId="77777777" w:rsidTr="00636235">
        <w:trPr>
          <w:trHeight w:val="787"/>
        </w:trPr>
        <w:tc>
          <w:tcPr>
            <w:tcW w:w="5637" w:type="dxa"/>
            <w:tcBorders>
              <w:top w:val="single" w:sz="8" w:space="0" w:color="808080"/>
              <w:left w:val="single" w:sz="12" w:space="0" w:color="A6A6A6"/>
            </w:tcBorders>
            <w:vAlign w:val="center"/>
          </w:tcPr>
          <w:p w14:paraId="46D2602C" w14:textId="463C09D2" w:rsidR="00E90A67" w:rsidRPr="00E90A67" w:rsidRDefault="00E90A67" w:rsidP="00E90A67">
            <w:pPr>
              <w:pStyle w:val="ListParagraph"/>
              <w:spacing w:line="240" w:lineRule="auto"/>
              <w:ind w:left="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Hold relevant qualifications at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NVQ level 3 </w:t>
            </w: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or equivalent experience.</w:t>
            </w:r>
          </w:p>
        </w:tc>
        <w:tc>
          <w:tcPr>
            <w:tcW w:w="3685" w:type="dxa"/>
            <w:tcBorders>
              <w:top w:val="single" w:sz="8" w:space="0" w:color="808080"/>
              <w:right w:val="single" w:sz="12" w:space="0" w:color="A6A6A6"/>
            </w:tcBorders>
            <w:vAlign w:val="center"/>
          </w:tcPr>
          <w:p w14:paraId="0FC0441D" w14:textId="748F3E9F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0C290C70" w14:textId="77777777" w:rsidTr="00636235">
        <w:trPr>
          <w:trHeight w:val="301"/>
        </w:trPr>
        <w:tc>
          <w:tcPr>
            <w:tcW w:w="5637" w:type="dxa"/>
            <w:tcBorders>
              <w:top w:val="single" w:sz="8" w:space="0" w:color="808080"/>
              <w:left w:val="single" w:sz="12" w:space="0" w:color="A6A6A6"/>
            </w:tcBorders>
            <w:vAlign w:val="center"/>
          </w:tcPr>
          <w:p w14:paraId="0754E08E" w14:textId="77777777" w:rsidR="00E90A67" w:rsidRPr="00E90A67" w:rsidRDefault="00E90A67" w:rsidP="00636235">
            <w:pPr>
              <w:pStyle w:val="ListParagraph"/>
              <w:spacing w:line="240" w:lineRule="auto"/>
              <w:ind w:left="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Experience of Working with vulnerable people.</w:t>
            </w:r>
          </w:p>
        </w:tc>
        <w:tc>
          <w:tcPr>
            <w:tcW w:w="3685" w:type="dxa"/>
            <w:tcBorders>
              <w:top w:val="single" w:sz="8" w:space="0" w:color="808080"/>
              <w:right w:val="single" w:sz="12" w:space="0" w:color="A6A6A6"/>
            </w:tcBorders>
            <w:vAlign w:val="center"/>
          </w:tcPr>
          <w:p w14:paraId="5E37579D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0A4263CA" w14:textId="77777777" w:rsidTr="00636235">
        <w:trPr>
          <w:trHeight w:val="301"/>
        </w:trPr>
        <w:tc>
          <w:tcPr>
            <w:tcW w:w="5637" w:type="dxa"/>
            <w:tcBorders>
              <w:top w:val="single" w:sz="8" w:space="0" w:color="808080"/>
              <w:left w:val="single" w:sz="12" w:space="0" w:color="A6A6A6"/>
            </w:tcBorders>
            <w:vAlign w:val="center"/>
          </w:tcPr>
          <w:p w14:paraId="1DCED578" w14:textId="77777777" w:rsidR="00E90A67" w:rsidRPr="00E90A67" w:rsidRDefault="00E90A67" w:rsidP="00636235">
            <w:pPr>
              <w:pStyle w:val="ListParagraph"/>
              <w:spacing w:line="240" w:lineRule="auto"/>
              <w:ind w:left="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Safeguarding experience</w:t>
            </w:r>
          </w:p>
        </w:tc>
        <w:tc>
          <w:tcPr>
            <w:tcW w:w="3685" w:type="dxa"/>
            <w:tcBorders>
              <w:top w:val="single" w:sz="8" w:space="0" w:color="808080"/>
              <w:right w:val="single" w:sz="12" w:space="0" w:color="A6A6A6"/>
            </w:tcBorders>
            <w:vAlign w:val="center"/>
          </w:tcPr>
          <w:p w14:paraId="22E01996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44C38341" w14:textId="77777777" w:rsidTr="00636235">
        <w:trPr>
          <w:trHeight w:val="866"/>
        </w:trPr>
        <w:tc>
          <w:tcPr>
            <w:tcW w:w="5637" w:type="dxa"/>
            <w:tcBorders>
              <w:top w:val="single" w:sz="8" w:space="0" w:color="808080"/>
              <w:left w:val="single" w:sz="12" w:space="0" w:color="A6A6A6"/>
            </w:tcBorders>
            <w:vAlign w:val="center"/>
          </w:tcPr>
          <w:p w14:paraId="2FFAFD1F" w14:textId="77777777" w:rsidR="00E90A67" w:rsidRPr="00E90A67" w:rsidRDefault="00E90A67" w:rsidP="00636235">
            <w:pPr>
              <w:pStyle w:val="ListParagraph"/>
              <w:spacing w:line="240" w:lineRule="auto"/>
              <w:ind w:left="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Have an excellent understanding of domestic abuse including the impact on victims and their children and the legal and practical remedies available to these clients.</w:t>
            </w:r>
          </w:p>
        </w:tc>
        <w:tc>
          <w:tcPr>
            <w:tcW w:w="3685" w:type="dxa"/>
            <w:tcBorders>
              <w:top w:val="single" w:sz="8" w:space="0" w:color="808080"/>
              <w:right w:val="single" w:sz="12" w:space="0" w:color="A6A6A6"/>
            </w:tcBorders>
            <w:vAlign w:val="center"/>
          </w:tcPr>
          <w:p w14:paraId="4ACD65B4" w14:textId="77777777" w:rsidR="00E90A67" w:rsidRPr="00E90A67" w:rsidRDefault="00E90A67" w:rsidP="00636235">
            <w:pPr>
              <w:pStyle w:val="ListParagraph"/>
              <w:spacing w:line="240" w:lineRule="auto"/>
              <w:ind w:left="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44DC1012" w14:textId="77777777" w:rsidTr="00636235">
        <w:tc>
          <w:tcPr>
            <w:tcW w:w="5637" w:type="dxa"/>
            <w:tcBorders>
              <w:top w:val="single" w:sz="8" w:space="0" w:color="808080"/>
              <w:left w:val="single" w:sz="12" w:space="0" w:color="A6A6A6"/>
            </w:tcBorders>
            <w:vAlign w:val="center"/>
          </w:tcPr>
          <w:p w14:paraId="1B8F3ECA" w14:textId="77777777" w:rsidR="00E90A67" w:rsidRPr="00E90A67" w:rsidRDefault="00E90A67" w:rsidP="00636235">
            <w:pPr>
              <w:pStyle w:val="ListParagraph"/>
              <w:spacing w:line="240" w:lineRule="auto"/>
              <w:ind w:left="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Have theoretical, </w:t>
            </w:r>
            <w:proofErr w:type="gramStart"/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practical</w:t>
            </w:r>
            <w:proofErr w:type="gramEnd"/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and procedural experience of civil and criminal justice remedies for victims of domestic abuse and their children.</w:t>
            </w:r>
          </w:p>
        </w:tc>
        <w:tc>
          <w:tcPr>
            <w:tcW w:w="3685" w:type="dxa"/>
            <w:tcBorders>
              <w:top w:val="single" w:sz="8" w:space="0" w:color="808080"/>
              <w:right w:val="single" w:sz="12" w:space="0" w:color="A6A6A6"/>
            </w:tcBorders>
            <w:vAlign w:val="center"/>
          </w:tcPr>
          <w:p w14:paraId="61688D9E" w14:textId="77777777" w:rsidR="00E90A67" w:rsidRPr="00E90A67" w:rsidRDefault="00E90A67" w:rsidP="00636235">
            <w:pPr>
              <w:pStyle w:val="ListParagraph"/>
              <w:spacing w:line="240" w:lineRule="auto"/>
              <w:ind w:left="0" w:right="-154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30DD61F" w14:textId="77777777" w:rsidR="00E90A67" w:rsidRPr="00E90A67" w:rsidRDefault="00E90A67" w:rsidP="00636235">
            <w:pPr>
              <w:pStyle w:val="ListParagraph"/>
              <w:spacing w:line="240" w:lineRule="auto"/>
              <w:ind w:left="0" w:right="-154"/>
              <w:contextualSpacing w:val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E90A67" w:rsidRPr="00E90A67" w14:paraId="17EEEB8C" w14:textId="77777777" w:rsidTr="00636235">
        <w:tc>
          <w:tcPr>
            <w:tcW w:w="5637" w:type="dxa"/>
            <w:tcBorders>
              <w:top w:val="single" w:sz="8" w:space="0" w:color="808080"/>
              <w:left w:val="single" w:sz="12" w:space="0" w:color="A6A6A6"/>
            </w:tcBorders>
            <w:vAlign w:val="center"/>
          </w:tcPr>
          <w:p w14:paraId="49614DD8" w14:textId="77777777" w:rsidR="00E90A67" w:rsidRPr="00E90A67" w:rsidRDefault="00E90A67" w:rsidP="00636235">
            <w:pPr>
              <w:pStyle w:val="ListParagraph"/>
              <w:spacing w:line="240" w:lineRule="auto"/>
              <w:ind w:left="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Have an excellent understanding of the context of IDVA services and best practice when working with </w:t>
            </w:r>
            <w:proofErr w:type="gramStart"/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high risk</w:t>
            </w:r>
            <w:proofErr w:type="gramEnd"/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victims of domestic abuse.</w:t>
            </w:r>
          </w:p>
        </w:tc>
        <w:tc>
          <w:tcPr>
            <w:tcW w:w="3685" w:type="dxa"/>
            <w:tcBorders>
              <w:top w:val="single" w:sz="8" w:space="0" w:color="808080"/>
              <w:right w:val="single" w:sz="12" w:space="0" w:color="A6A6A6"/>
            </w:tcBorders>
            <w:vAlign w:val="center"/>
          </w:tcPr>
          <w:p w14:paraId="34F43701" w14:textId="77777777" w:rsidR="00E90A67" w:rsidRPr="00E90A67" w:rsidRDefault="00E90A67" w:rsidP="00636235">
            <w:pPr>
              <w:pStyle w:val="ListParagraph"/>
              <w:spacing w:line="240" w:lineRule="auto"/>
              <w:ind w:left="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4CA7493D" w14:textId="77777777" w:rsidTr="00636235">
        <w:tc>
          <w:tcPr>
            <w:tcW w:w="5637" w:type="dxa"/>
            <w:tcBorders>
              <w:top w:val="single" w:sz="8" w:space="0" w:color="808080"/>
              <w:left w:val="single" w:sz="12" w:space="0" w:color="A6A6A6"/>
            </w:tcBorders>
            <w:vAlign w:val="center"/>
          </w:tcPr>
          <w:p w14:paraId="43CF0697" w14:textId="77777777" w:rsidR="00E90A67" w:rsidRPr="00E90A67" w:rsidRDefault="00E90A67" w:rsidP="00636235">
            <w:pPr>
              <w:pStyle w:val="ListParagraph"/>
              <w:spacing w:line="240" w:lineRule="auto"/>
              <w:ind w:left="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Have knowledge of other voluntary and statutory services involved in the response to domestic abuse.</w:t>
            </w:r>
          </w:p>
        </w:tc>
        <w:tc>
          <w:tcPr>
            <w:tcW w:w="3685" w:type="dxa"/>
            <w:tcBorders>
              <w:top w:val="single" w:sz="8" w:space="0" w:color="808080"/>
              <w:right w:val="single" w:sz="12" w:space="0" w:color="A6A6A6"/>
            </w:tcBorders>
            <w:vAlign w:val="center"/>
          </w:tcPr>
          <w:p w14:paraId="783CB98D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129D59F0" w14:textId="77777777" w:rsidTr="00636235">
        <w:tc>
          <w:tcPr>
            <w:tcW w:w="5637" w:type="dxa"/>
            <w:tcBorders>
              <w:left w:val="single" w:sz="12" w:space="0" w:color="A6A6A6"/>
            </w:tcBorders>
            <w:vAlign w:val="center"/>
          </w:tcPr>
          <w:p w14:paraId="48B17C1B" w14:textId="77777777" w:rsidR="00E90A67" w:rsidRPr="00E90A67" w:rsidRDefault="00E90A67" w:rsidP="00636235">
            <w:pPr>
              <w:pStyle w:val="ListParagraph"/>
              <w:spacing w:line="240" w:lineRule="auto"/>
              <w:ind w:left="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Have an understanding of</w:t>
            </w:r>
            <w:proofErr w:type="gramEnd"/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multi-agency partnerships and legalities of information sharing in domestic violence cases.</w:t>
            </w:r>
          </w:p>
        </w:tc>
        <w:tc>
          <w:tcPr>
            <w:tcW w:w="3685" w:type="dxa"/>
            <w:tcBorders>
              <w:right w:val="single" w:sz="12" w:space="0" w:color="A6A6A6"/>
            </w:tcBorders>
            <w:vAlign w:val="center"/>
          </w:tcPr>
          <w:p w14:paraId="5BF2F492" w14:textId="77777777" w:rsidR="00E90A67" w:rsidRPr="00E90A67" w:rsidRDefault="00E90A67" w:rsidP="00636235">
            <w:pPr>
              <w:pStyle w:val="ListParagraph"/>
              <w:spacing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Experience of working within a multi-agency and legislative framework.</w:t>
            </w:r>
          </w:p>
        </w:tc>
      </w:tr>
      <w:tr w:rsidR="00E90A67" w:rsidRPr="00E90A67" w14:paraId="0B26309E" w14:textId="77777777" w:rsidTr="00636235">
        <w:tc>
          <w:tcPr>
            <w:tcW w:w="5637" w:type="dxa"/>
            <w:tcBorders>
              <w:top w:val="single" w:sz="8" w:space="0" w:color="808080"/>
              <w:left w:val="single" w:sz="12" w:space="0" w:color="A6A6A6"/>
              <w:bottom w:val="single" w:sz="12" w:space="0" w:color="A6A6A6"/>
            </w:tcBorders>
            <w:vAlign w:val="center"/>
          </w:tcPr>
          <w:p w14:paraId="398FF7F2" w14:textId="77777777" w:rsidR="00E90A67" w:rsidRPr="00E90A67" w:rsidRDefault="00E90A67" w:rsidP="00636235">
            <w:pPr>
              <w:pStyle w:val="ListParagraph"/>
              <w:spacing w:line="240" w:lineRule="auto"/>
              <w:ind w:left="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Understand child protection issues, and the legal responsibilities surrounding these issues.</w:t>
            </w:r>
          </w:p>
        </w:tc>
        <w:tc>
          <w:tcPr>
            <w:tcW w:w="3685" w:type="dxa"/>
            <w:tcBorders>
              <w:top w:val="single" w:sz="8" w:space="0" w:color="808080"/>
              <w:bottom w:val="single" w:sz="12" w:space="0" w:color="A6A6A6"/>
              <w:right w:val="single" w:sz="12" w:space="0" w:color="A6A6A6"/>
            </w:tcBorders>
            <w:vAlign w:val="center"/>
          </w:tcPr>
          <w:p w14:paraId="6327DBC0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35D39206" w14:textId="77777777" w:rsidTr="00636235">
        <w:trPr>
          <w:trHeight w:val="908"/>
        </w:trPr>
        <w:tc>
          <w:tcPr>
            <w:tcW w:w="5637" w:type="dxa"/>
            <w:tcBorders>
              <w:top w:val="single" w:sz="8" w:space="0" w:color="808080"/>
              <w:left w:val="single" w:sz="12" w:space="0" w:color="A6A6A6"/>
              <w:bottom w:val="single" w:sz="12" w:space="0" w:color="A6A6A6"/>
            </w:tcBorders>
            <w:vAlign w:val="center"/>
          </w:tcPr>
          <w:p w14:paraId="5323C509" w14:textId="77777777" w:rsidR="00E90A67" w:rsidRPr="00E90A67" w:rsidRDefault="00E90A67" w:rsidP="00636235">
            <w:pPr>
              <w:pStyle w:val="ListParagraph"/>
              <w:spacing w:line="240" w:lineRule="auto"/>
              <w:ind w:left="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Understand the principles of risk assessment, safety planning and risk management for victims of domestic abuse and their children.</w:t>
            </w:r>
          </w:p>
        </w:tc>
        <w:tc>
          <w:tcPr>
            <w:tcW w:w="3685" w:type="dxa"/>
            <w:tcBorders>
              <w:top w:val="single" w:sz="8" w:space="0" w:color="808080"/>
              <w:bottom w:val="single" w:sz="12" w:space="0" w:color="A6A6A6"/>
              <w:right w:val="single" w:sz="12" w:space="0" w:color="A6A6A6"/>
            </w:tcBorders>
            <w:vAlign w:val="center"/>
          </w:tcPr>
          <w:p w14:paraId="1E4AC77C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4C0B8929" w14:textId="77777777" w:rsidTr="00636235">
        <w:trPr>
          <w:trHeight w:val="605"/>
        </w:trPr>
        <w:tc>
          <w:tcPr>
            <w:tcW w:w="5637" w:type="dxa"/>
            <w:tcBorders>
              <w:top w:val="single" w:sz="8" w:space="0" w:color="808080"/>
              <w:left w:val="single" w:sz="12" w:space="0" w:color="A6A6A6"/>
              <w:bottom w:val="single" w:sz="12" w:space="0" w:color="A6A6A6"/>
            </w:tcBorders>
            <w:vAlign w:val="center"/>
          </w:tcPr>
          <w:p w14:paraId="1095CFF1" w14:textId="77777777" w:rsidR="00E90A67" w:rsidRPr="00E90A67" w:rsidRDefault="00E90A67" w:rsidP="00636235">
            <w:pPr>
              <w:pStyle w:val="ListParagraph"/>
              <w:spacing w:line="240" w:lineRule="auto"/>
              <w:ind w:left="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Understand and be committed to equal opportunities and diversity issues in policy and practice.</w:t>
            </w:r>
          </w:p>
        </w:tc>
        <w:tc>
          <w:tcPr>
            <w:tcW w:w="3685" w:type="dxa"/>
            <w:tcBorders>
              <w:top w:val="single" w:sz="8" w:space="0" w:color="808080"/>
              <w:bottom w:val="single" w:sz="12" w:space="0" w:color="A6A6A6"/>
              <w:right w:val="single" w:sz="12" w:space="0" w:color="A6A6A6"/>
            </w:tcBorders>
            <w:vAlign w:val="center"/>
          </w:tcPr>
          <w:p w14:paraId="5E570945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7199D5B7" w14:textId="77777777" w:rsidR="00E90A67" w:rsidRPr="00E90A67" w:rsidRDefault="00E90A67" w:rsidP="00E90A67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932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E90A67" w:rsidRPr="00E90A67" w14:paraId="24584D65" w14:textId="77777777" w:rsidTr="00636235">
        <w:trPr>
          <w:trHeight w:val="397"/>
        </w:trPr>
        <w:tc>
          <w:tcPr>
            <w:tcW w:w="9322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35A8B5EE" w14:textId="77777777" w:rsidR="00E90A67" w:rsidRPr="00E90A67" w:rsidRDefault="00E90A67" w:rsidP="0063623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Skills and Abilities</w:t>
            </w:r>
          </w:p>
        </w:tc>
      </w:tr>
      <w:tr w:rsidR="00E90A67" w:rsidRPr="00E90A67" w14:paraId="20B39401" w14:textId="77777777" w:rsidTr="00636235">
        <w:tc>
          <w:tcPr>
            <w:tcW w:w="5353" w:type="dxa"/>
            <w:tcBorders>
              <w:top w:val="single" w:sz="12" w:space="0" w:color="A6A6A6"/>
              <w:left w:val="single" w:sz="12" w:space="0" w:color="A6A6A6"/>
              <w:bottom w:val="single" w:sz="6" w:space="0" w:color="808080"/>
              <w:right w:val="single" w:sz="6" w:space="0" w:color="808080"/>
            </w:tcBorders>
            <w:vAlign w:val="center"/>
          </w:tcPr>
          <w:p w14:paraId="6A9DDEAD" w14:textId="77777777" w:rsidR="00E90A67" w:rsidRPr="00E90A67" w:rsidRDefault="00E90A67" w:rsidP="00636235">
            <w:pPr>
              <w:pStyle w:val="ListParagraph"/>
              <w:spacing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Have excellent communication, </w:t>
            </w:r>
            <w:proofErr w:type="gramStart"/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negotiation</w:t>
            </w:r>
            <w:proofErr w:type="gramEnd"/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and advisory skills, both written and verbal when interacting with a range of agencies and individuals.</w:t>
            </w:r>
          </w:p>
        </w:tc>
        <w:tc>
          <w:tcPr>
            <w:tcW w:w="3969" w:type="dxa"/>
            <w:tcBorders>
              <w:top w:val="single" w:sz="12" w:space="0" w:color="A6A6A6"/>
              <w:left w:val="single" w:sz="6" w:space="0" w:color="808080"/>
              <w:bottom w:val="single" w:sz="6" w:space="0" w:color="808080"/>
              <w:right w:val="single" w:sz="12" w:space="0" w:color="A6A6A6"/>
            </w:tcBorders>
            <w:vAlign w:val="center"/>
          </w:tcPr>
          <w:p w14:paraId="45747B86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3A826D72" w14:textId="77777777" w:rsidTr="00636235">
        <w:tc>
          <w:tcPr>
            <w:tcW w:w="5353" w:type="dxa"/>
            <w:tcBorders>
              <w:top w:val="single" w:sz="12" w:space="0" w:color="A6A6A6"/>
              <w:left w:val="single" w:sz="12" w:space="0" w:color="A6A6A6"/>
              <w:bottom w:val="single" w:sz="6" w:space="0" w:color="808080"/>
              <w:right w:val="single" w:sz="6" w:space="0" w:color="808080"/>
            </w:tcBorders>
            <w:vAlign w:val="center"/>
          </w:tcPr>
          <w:p w14:paraId="2441B96A" w14:textId="77777777" w:rsidR="00E90A67" w:rsidRPr="00E90A67" w:rsidRDefault="00E90A67" w:rsidP="00636235">
            <w:pPr>
              <w:pStyle w:val="ListParagraph"/>
              <w:spacing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Have strong crisis management skills and the ability to deal with stressful and difficult situations.</w:t>
            </w:r>
          </w:p>
        </w:tc>
        <w:tc>
          <w:tcPr>
            <w:tcW w:w="3969" w:type="dxa"/>
            <w:tcBorders>
              <w:top w:val="single" w:sz="12" w:space="0" w:color="A6A6A6"/>
              <w:left w:val="single" w:sz="6" w:space="0" w:color="808080"/>
              <w:bottom w:val="single" w:sz="6" w:space="0" w:color="808080"/>
              <w:right w:val="single" w:sz="12" w:space="0" w:color="A6A6A6"/>
            </w:tcBorders>
            <w:vAlign w:val="center"/>
          </w:tcPr>
          <w:p w14:paraId="0872E330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1027269F" w14:textId="77777777" w:rsidTr="00636235">
        <w:tc>
          <w:tcPr>
            <w:tcW w:w="5353" w:type="dxa"/>
            <w:tcBorders>
              <w:top w:val="single" w:sz="12" w:space="0" w:color="A6A6A6"/>
              <w:left w:val="single" w:sz="12" w:space="0" w:color="A6A6A6"/>
              <w:bottom w:val="single" w:sz="6" w:space="0" w:color="808080"/>
              <w:right w:val="single" w:sz="6" w:space="0" w:color="808080"/>
            </w:tcBorders>
            <w:vAlign w:val="center"/>
          </w:tcPr>
          <w:p w14:paraId="38AD936B" w14:textId="77777777" w:rsidR="00E90A67" w:rsidRPr="00E90A67" w:rsidRDefault="00E90A67" w:rsidP="00636235">
            <w:pPr>
              <w:pStyle w:val="ListParagraph"/>
              <w:spacing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Ability to manage own caseload.</w:t>
            </w:r>
          </w:p>
        </w:tc>
        <w:tc>
          <w:tcPr>
            <w:tcW w:w="3969" w:type="dxa"/>
            <w:tcBorders>
              <w:top w:val="single" w:sz="12" w:space="0" w:color="A6A6A6"/>
              <w:left w:val="single" w:sz="6" w:space="0" w:color="808080"/>
              <w:bottom w:val="single" w:sz="6" w:space="0" w:color="808080"/>
              <w:right w:val="single" w:sz="12" w:space="0" w:color="A6A6A6"/>
            </w:tcBorders>
            <w:vAlign w:val="center"/>
          </w:tcPr>
          <w:p w14:paraId="75FD4403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63529A05" w14:textId="77777777" w:rsidTr="00636235">
        <w:tc>
          <w:tcPr>
            <w:tcW w:w="5353" w:type="dxa"/>
            <w:tcBorders>
              <w:top w:val="single" w:sz="6" w:space="0" w:color="808080"/>
              <w:left w:val="single" w:sz="12" w:space="0" w:color="A6A6A6"/>
              <w:bottom w:val="single" w:sz="6" w:space="0" w:color="808080"/>
              <w:right w:val="single" w:sz="6" w:space="0" w:color="808080"/>
            </w:tcBorders>
            <w:vAlign w:val="center"/>
          </w:tcPr>
          <w:p w14:paraId="49015B3B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Ability to work independently and be accountable.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6A6A6"/>
            </w:tcBorders>
            <w:vAlign w:val="center"/>
          </w:tcPr>
          <w:p w14:paraId="5415CC7C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7A9B9310" w14:textId="77777777" w:rsidTr="00636235">
        <w:tc>
          <w:tcPr>
            <w:tcW w:w="5353" w:type="dxa"/>
            <w:tcBorders>
              <w:top w:val="single" w:sz="6" w:space="0" w:color="808080"/>
              <w:left w:val="single" w:sz="12" w:space="0" w:color="A6A6A6"/>
              <w:bottom w:val="single" w:sz="6" w:space="0" w:color="808080"/>
              <w:right w:val="single" w:sz="6" w:space="0" w:color="808080"/>
            </w:tcBorders>
            <w:vAlign w:val="center"/>
          </w:tcPr>
          <w:p w14:paraId="72EB9E03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Ability to communicate effectively with service users, staff, agencies, statutory and no- statutory organisations.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6A6A6"/>
            </w:tcBorders>
            <w:vAlign w:val="center"/>
          </w:tcPr>
          <w:p w14:paraId="5419BE04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1D5BB78F" w14:textId="77777777" w:rsidTr="00636235">
        <w:tc>
          <w:tcPr>
            <w:tcW w:w="5353" w:type="dxa"/>
            <w:tcBorders>
              <w:top w:val="single" w:sz="6" w:space="0" w:color="808080"/>
              <w:left w:val="single" w:sz="12" w:space="0" w:color="A6A6A6"/>
              <w:bottom w:val="single" w:sz="6" w:space="0" w:color="808080"/>
              <w:right w:val="single" w:sz="6" w:space="0" w:color="808080"/>
            </w:tcBorders>
            <w:vAlign w:val="center"/>
          </w:tcPr>
          <w:p w14:paraId="3D65D76E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Good administrative and organisational skills.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6A6A6"/>
            </w:tcBorders>
            <w:vAlign w:val="center"/>
          </w:tcPr>
          <w:p w14:paraId="0706724D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30A9B471" w14:textId="77777777" w:rsidTr="00636235">
        <w:tc>
          <w:tcPr>
            <w:tcW w:w="5353" w:type="dxa"/>
            <w:tcBorders>
              <w:top w:val="single" w:sz="6" w:space="0" w:color="808080"/>
              <w:left w:val="single" w:sz="12" w:space="0" w:color="A6A6A6"/>
              <w:bottom w:val="single" w:sz="6" w:space="0" w:color="808080"/>
              <w:right w:val="single" w:sz="6" w:space="0" w:color="808080"/>
            </w:tcBorders>
            <w:vAlign w:val="center"/>
          </w:tcPr>
          <w:p w14:paraId="629DBCA4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Ability to maintain records and write reports to a high professional standard.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6A6A6"/>
            </w:tcBorders>
            <w:vAlign w:val="center"/>
          </w:tcPr>
          <w:p w14:paraId="585ADBA9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030033C3" w14:textId="77777777" w:rsidTr="00636235">
        <w:tc>
          <w:tcPr>
            <w:tcW w:w="5353" w:type="dxa"/>
            <w:tcBorders>
              <w:top w:val="single" w:sz="6" w:space="0" w:color="808080"/>
              <w:left w:val="single" w:sz="12" w:space="0" w:color="A6A6A6"/>
              <w:bottom w:val="single" w:sz="6" w:space="0" w:color="808080"/>
              <w:right w:val="single" w:sz="6" w:space="0" w:color="808080"/>
            </w:tcBorders>
            <w:vAlign w:val="center"/>
          </w:tcPr>
          <w:p w14:paraId="797C28EA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 able to manage change and growth within your organisation.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6A6A6"/>
            </w:tcBorders>
            <w:vAlign w:val="center"/>
          </w:tcPr>
          <w:p w14:paraId="2B3A9F5B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7361813F" w14:textId="77777777" w:rsidTr="00636235">
        <w:tc>
          <w:tcPr>
            <w:tcW w:w="5353" w:type="dxa"/>
            <w:tcBorders>
              <w:top w:val="single" w:sz="6" w:space="0" w:color="808080"/>
              <w:left w:val="single" w:sz="12" w:space="0" w:color="A6A6A6"/>
              <w:bottom w:val="single" w:sz="6" w:space="0" w:color="808080"/>
              <w:right w:val="single" w:sz="6" w:space="0" w:color="808080"/>
            </w:tcBorders>
            <w:vAlign w:val="center"/>
          </w:tcPr>
          <w:p w14:paraId="39CE812E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Reasonable level of computer literacy 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6A6A6"/>
            </w:tcBorders>
            <w:vAlign w:val="center"/>
          </w:tcPr>
          <w:p w14:paraId="423E842D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Recognised IT qualification.</w:t>
            </w:r>
          </w:p>
        </w:tc>
      </w:tr>
      <w:tr w:rsidR="00E90A67" w:rsidRPr="00E90A67" w14:paraId="36A4BB02" w14:textId="77777777" w:rsidTr="00636235">
        <w:tc>
          <w:tcPr>
            <w:tcW w:w="5353" w:type="dxa"/>
            <w:tcBorders>
              <w:top w:val="single" w:sz="6" w:space="0" w:color="808080"/>
              <w:left w:val="single" w:sz="12" w:space="0" w:color="A6A6A6"/>
              <w:bottom w:val="single" w:sz="12" w:space="0" w:color="A6A6A6"/>
              <w:right w:val="single" w:sz="6" w:space="0" w:color="808080"/>
            </w:tcBorders>
            <w:vAlign w:val="center"/>
          </w:tcPr>
          <w:p w14:paraId="7EA831FD" w14:textId="77777777" w:rsidR="00E90A67" w:rsidRPr="00E90A67" w:rsidRDefault="00E90A67" w:rsidP="00636235">
            <w:pPr>
              <w:pStyle w:val="ListParagraph"/>
              <w:spacing w:line="240" w:lineRule="auto"/>
              <w:ind w:left="0" w:right="-154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Flexible and adaptable attitudes to working practices 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12" w:space="0" w:color="A6A6A6"/>
              <w:right w:val="single" w:sz="12" w:space="0" w:color="A6A6A6"/>
            </w:tcBorders>
            <w:vAlign w:val="center"/>
          </w:tcPr>
          <w:p w14:paraId="1592AA87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6E323EFD" w14:textId="77777777" w:rsidTr="00636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9322" w:type="dxa"/>
            <w:gridSpan w:val="2"/>
            <w:tcBorders>
              <w:top w:val="single" w:sz="12" w:space="0" w:color="A6A6A6"/>
              <w:left w:val="single" w:sz="12" w:space="0" w:color="A6A6A6"/>
              <w:bottom w:val="single" w:sz="6" w:space="0" w:color="808080"/>
              <w:right w:val="single" w:sz="12" w:space="0" w:color="A6A6A6"/>
            </w:tcBorders>
            <w:vAlign w:val="center"/>
          </w:tcPr>
          <w:p w14:paraId="68A71DE1" w14:textId="77777777" w:rsidR="00E90A67" w:rsidRPr="00E90A67" w:rsidRDefault="00E90A67" w:rsidP="0063623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Attitudes</w:t>
            </w:r>
          </w:p>
        </w:tc>
      </w:tr>
      <w:tr w:rsidR="00E90A67" w:rsidRPr="00E90A67" w14:paraId="3CC7A309" w14:textId="77777777" w:rsidTr="00636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5353" w:type="dxa"/>
            <w:tcBorders>
              <w:top w:val="single" w:sz="6" w:space="0" w:color="808080"/>
              <w:left w:val="single" w:sz="12" w:space="0" w:color="A6A6A6"/>
              <w:bottom w:val="single" w:sz="6" w:space="0" w:color="808080"/>
              <w:right w:val="single" w:sz="6" w:space="0" w:color="808080"/>
            </w:tcBorders>
          </w:tcPr>
          <w:p w14:paraId="18A77296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Understanding of and empathy with WLDAS’s aims and a commitment to those experiencing domestic abuse.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6A6A6"/>
            </w:tcBorders>
          </w:tcPr>
          <w:p w14:paraId="6AE3B5F0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69257F8B" w14:textId="77777777" w:rsidTr="00636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5353" w:type="dxa"/>
            <w:tcBorders>
              <w:top w:val="single" w:sz="6" w:space="0" w:color="808080"/>
              <w:left w:val="single" w:sz="12" w:space="0" w:color="A6A6A6"/>
              <w:bottom w:val="single" w:sz="6" w:space="0" w:color="808080"/>
              <w:right w:val="single" w:sz="6" w:space="0" w:color="808080"/>
            </w:tcBorders>
          </w:tcPr>
          <w:p w14:paraId="51C66B02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Commitment to the human and legal rights of vulnerable people.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6A6A6"/>
            </w:tcBorders>
          </w:tcPr>
          <w:p w14:paraId="4404044B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67CBE3CD" w14:textId="77777777" w:rsidTr="00636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5353" w:type="dxa"/>
            <w:tcBorders>
              <w:top w:val="single" w:sz="6" w:space="0" w:color="808080"/>
              <w:left w:val="single" w:sz="12" w:space="0" w:color="A6A6A6"/>
              <w:bottom w:val="single" w:sz="6" w:space="0" w:color="808080"/>
              <w:right w:val="single" w:sz="6" w:space="0" w:color="808080"/>
            </w:tcBorders>
          </w:tcPr>
          <w:p w14:paraId="5E9AF094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Commitment to equal opportunities and the diverse needs of clients.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6A6A6"/>
            </w:tcBorders>
          </w:tcPr>
          <w:p w14:paraId="790C4BFB" w14:textId="77777777" w:rsidR="00E90A67" w:rsidRPr="00E90A67" w:rsidRDefault="00E90A67" w:rsidP="00636235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0DFEB964" w14:textId="77777777" w:rsidTr="00636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5353" w:type="dxa"/>
            <w:tcBorders>
              <w:top w:val="single" w:sz="6" w:space="0" w:color="808080"/>
              <w:left w:val="single" w:sz="12" w:space="0" w:color="A6A6A6"/>
              <w:bottom w:val="single" w:sz="6" w:space="0" w:color="808080"/>
              <w:right w:val="single" w:sz="6" w:space="0" w:color="808080"/>
            </w:tcBorders>
          </w:tcPr>
          <w:p w14:paraId="13EF26FC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Act with integrity and respect when working with all clients, </w:t>
            </w:r>
            <w:proofErr w:type="gramStart"/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agencies</w:t>
            </w:r>
            <w:proofErr w:type="gramEnd"/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and individuals.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6A6A6"/>
            </w:tcBorders>
          </w:tcPr>
          <w:p w14:paraId="58B76085" w14:textId="77777777" w:rsidR="00E90A67" w:rsidRPr="00E90A67" w:rsidRDefault="00E90A67" w:rsidP="00636235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7F0DD304" w14:textId="77777777" w:rsidTr="00636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5353" w:type="dxa"/>
            <w:tcBorders>
              <w:top w:val="single" w:sz="6" w:space="0" w:color="808080"/>
              <w:left w:val="single" w:sz="12" w:space="0" w:color="A6A6A6"/>
              <w:bottom w:val="single" w:sz="6" w:space="0" w:color="808080"/>
              <w:right w:val="single" w:sz="6" w:space="0" w:color="808080"/>
            </w:tcBorders>
          </w:tcPr>
          <w:p w14:paraId="001AFA76" w14:textId="77777777" w:rsidR="00E90A67" w:rsidRPr="00E90A67" w:rsidRDefault="00E90A67" w:rsidP="00636235">
            <w:pPr>
              <w:pStyle w:val="ListParagraph"/>
              <w:spacing w:line="240" w:lineRule="auto"/>
              <w:ind w:left="0" w:right="-154"/>
              <w:contextualSpacing w:val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Recognition of the complex nature of domestic abuse and commitment to acknowledging the unique nature of each case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6A6A6"/>
            </w:tcBorders>
          </w:tcPr>
          <w:p w14:paraId="26073F22" w14:textId="77777777" w:rsidR="00E90A67" w:rsidRPr="00E90A67" w:rsidRDefault="00E90A67" w:rsidP="00636235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7890E28D" w14:textId="77777777" w:rsidTr="00636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5353" w:type="dxa"/>
            <w:tcBorders>
              <w:top w:val="single" w:sz="6" w:space="0" w:color="808080"/>
              <w:left w:val="single" w:sz="12" w:space="0" w:color="A6A6A6"/>
              <w:bottom w:val="single" w:sz="6" w:space="0" w:color="808080"/>
              <w:right w:val="single" w:sz="6" w:space="0" w:color="808080"/>
            </w:tcBorders>
          </w:tcPr>
          <w:p w14:paraId="50653C9C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Ability to communicate effectively with service users, staff, agencies, statutory and no- statutory organisations.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6A6A6"/>
            </w:tcBorders>
          </w:tcPr>
          <w:p w14:paraId="56D305C3" w14:textId="77777777" w:rsidR="00E90A67" w:rsidRPr="00E90A67" w:rsidRDefault="00E90A67" w:rsidP="00636235">
            <w:pPr>
              <w:pStyle w:val="ListParagraph"/>
              <w:spacing w:line="240" w:lineRule="auto"/>
              <w:ind w:left="34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01D5CAD5" w14:textId="77777777" w:rsidTr="00636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5353" w:type="dxa"/>
            <w:tcBorders>
              <w:top w:val="single" w:sz="6" w:space="0" w:color="808080"/>
              <w:left w:val="single" w:sz="12" w:space="0" w:color="A6A6A6"/>
              <w:bottom w:val="single" w:sz="6" w:space="0" w:color="808080"/>
              <w:right w:val="single" w:sz="6" w:space="0" w:color="808080"/>
            </w:tcBorders>
          </w:tcPr>
          <w:p w14:paraId="69503DD2" w14:textId="77777777" w:rsidR="00E90A67" w:rsidRPr="00E90A67" w:rsidRDefault="00E90A67" w:rsidP="00636235">
            <w:pPr>
              <w:pStyle w:val="ListParagraph"/>
              <w:spacing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Show initiative and be proactive when managing your case load and interacting with your clients and agencies you’re working with.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6A6A6"/>
            </w:tcBorders>
          </w:tcPr>
          <w:p w14:paraId="46609235" w14:textId="77777777" w:rsidR="00E90A67" w:rsidRPr="00E90A67" w:rsidRDefault="00E90A67" w:rsidP="00636235">
            <w:pPr>
              <w:pStyle w:val="ListParagraph"/>
              <w:spacing w:line="240" w:lineRule="auto"/>
              <w:ind w:left="34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6CC65049" w14:textId="77777777" w:rsidTr="00636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5353" w:type="dxa"/>
            <w:tcBorders>
              <w:top w:val="single" w:sz="6" w:space="0" w:color="808080"/>
              <w:left w:val="single" w:sz="12" w:space="0" w:color="A6A6A6"/>
              <w:bottom w:val="single" w:sz="6" w:space="0" w:color="808080"/>
              <w:right w:val="single" w:sz="6" w:space="0" w:color="808080"/>
            </w:tcBorders>
          </w:tcPr>
          <w:p w14:paraId="01D2FD1D" w14:textId="77777777" w:rsidR="00E90A67" w:rsidRPr="00E90A67" w:rsidRDefault="00E90A67" w:rsidP="00636235">
            <w:pPr>
              <w:pStyle w:val="ListParagraph"/>
              <w:spacing w:line="240" w:lineRule="auto"/>
              <w:ind w:left="0" w:right="-154"/>
              <w:contextualSpacing w:val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Holistic approach to case management and commitment to sustainable solutions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6A6A6"/>
            </w:tcBorders>
          </w:tcPr>
          <w:p w14:paraId="1644E9B4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216E5A0F" w14:textId="77777777" w:rsidTr="00636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5353" w:type="dxa"/>
            <w:tcBorders>
              <w:top w:val="single" w:sz="6" w:space="0" w:color="808080"/>
              <w:left w:val="single" w:sz="12" w:space="0" w:color="A6A6A6"/>
              <w:bottom w:val="single" w:sz="6" w:space="0" w:color="808080"/>
              <w:right w:val="single" w:sz="6" w:space="0" w:color="808080"/>
            </w:tcBorders>
          </w:tcPr>
          <w:p w14:paraId="0F02F80D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Flexible and adaptable attitudes to working practices and willingness to contribute to the success of the team.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6A6A6"/>
            </w:tcBorders>
          </w:tcPr>
          <w:p w14:paraId="7FF2D1FA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1A530889" w14:textId="77777777" w:rsidTr="00636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5353" w:type="dxa"/>
            <w:tcBorders>
              <w:top w:val="single" w:sz="6" w:space="0" w:color="808080"/>
              <w:left w:val="single" w:sz="12" w:space="0" w:color="A6A6A6"/>
              <w:bottom w:val="single" w:sz="6" w:space="0" w:color="808080"/>
              <w:right w:val="single" w:sz="6" w:space="0" w:color="808080"/>
            </w:tcBorders>
          </w:tcPr>
          <w:p w14:paraId="2181BD34" w14:textId="77777777" w:rsidR="00E90A67" w:rsidRPr="00E90A67" w:rsidRDefault="00E90A67" w:rsidP="00636235">
            <w:pPr>
              <w:pStyle w:val="ListParagraph"/>
              <w:spacing w:line="240" w:lineRule="auto"/>
              <w:ind w:left="0" w:right="-154"/>
              <w:contextualSpacing w:val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Ability to challenge in an assertive but non-confrontational manner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6A6A6"/>
            </w:tcBorders>
          </w:tcPr>
          <w:p w14:paraId="09443FDF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7F025E2C" w14:textId="77777777" w:rsidTr="00636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5353" w:type="dxa"/>
            <w:tcBorders>
              <w:top w:val="single" w:sz="6" w:space="0" w:color="808080"/>
              <w:left w:val="single" w:sz="12" w:space="0" w:color="A6A6A6"/>
              <w:bottom w:val="single" w:sz="6" w:space="0" w:color="808080"/>
              <w:right w:val="single" w:sz="6" w:space="0" w:color="808080"/>
            </w:tcBorders>
          </w:tcPr>
          <w:p w14:paraId="7E7B1DEC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Good attendance record and the ability to cope with pressure.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6A6A6"/>
            </w:tcBorders>
          </w:tcPr>
          <w:p w14:paraId="5437E2BD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46055BEA" w14:textId="77777777" w:rsidTr="00636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5353" w:type="dxa"/>
            <w:tcBorders>
              <w:top w:val="single" w:sz="6" w:space="0" w:color="808080"/>
              <w:left w:val="single" w:sz="12" w:space="0" w:color="A6A6A6"/>
              <w:bottom w:val="single" w:sz="12" w:space="0" w:color="A6A6A6"/>
              <w:right w:val="single" w:sz="6" w:space="0" w:color="808080"/>
            </w:tcBorders>
          </w:tcPr>
          <w:p w14:paraId="18E3C54F" w14:textId="276BD41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Willingness to undertake training as specified by </w:t>
            </w:r>
            <w:r w:rsidR="0093418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EDAN Lincs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12" w:space="0" w:color="A6A6A6"/>
              <w:right w:val="single" w:sz="12" w:space="0" w:color="A6A6A6"/>
            </w:tcBorders>
          </w:tcPr>
          <w:p w14:paraId="75151CF8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643F9E12" w14:textId="77777777" w:rsidTr="00636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5353" w:type="dxa"/>
            <w:tcBorders>
              <w:top w:val="single" w:sz="6" w:space="0" w:color="808080"/>
              <w:left w:val="single" w:sz="12" w:space="0" w:color="A6A6A6"/>
              <w:bottom w:val="single" w:sz="12" w:space="0" w:color="A6A6A6"/>
              <w:right w:val="single" w:sz="6" w:space="0" w:color="808080"/>
            </w:tcBorders>
          </w:tcPr>
          <w:p w14:paraId="56A409BB" w14:textId="77777777" w:rsidR="00E90A67" w:rsidRPr="00E90A67" w:rsidRDefault="00E90A67" w:rsidP="00636235">
            <w:pPr>
              <w:pStyle w:val="ListParagraph"/>
              <w:spacing w:line="240" w:lineRule="auto"/>
              <w:ind w:left="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 flexible and willing to work in a range of all types of statutory and voluntary sector environments.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12" w:space="0" w:color="A6A6A6"/>
              <w:right w:val="single" w:sz="12" w:space="0" w:color="A6A6A6"/>
            </w:tcBorders>
          </w:tcPr>
          <w:p w14:paraId="6E163016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77A00FE6" w14:textId="77777777" w:rsidR="00E90A67" w:rsidRPr="00E90A67" w:rsidRDefault="00E90A67" w:rsidP="00E90A67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E90A67" w:rsidRPr="00E90A67" w14:paraId="4C1970F4" w14:textId="77777777" w:rsidTr="00636235">
        <w:trPr>
          <w:trHeight w:val="397"/>
        </w:trPr>
        <w:tc>
          <w:tcPr>
            <w:tcW w:w="9322" w:type="dxa"/>
            <w:gridSpan w:val="2"/>
            <w:tcBorders>
              <w:top w:val="single" w:sz="12" w:space="0" w:color="A6A6A6"/>
              <w:left w:val="single" w:sz="12" w:space="0" w:color="A6A6A6"/>
              <w:bottom w:val="single" w:sz="6" w:space="0" w:color="808080"/>
              <w:right w:val="single" w:sz="12" w:space="0" w:color="A6A6A6"/>
            </w:tcBorders>
            <w:vAlign w:val="center"/>
          </w:tcPr>
          <w:p w14:paraId="528ED1F4" w14:textId="77777777" w:rsidR="00E90A67" w:rsidRPr="00E90A67" w:rsidRDefault="00E90A67" w:rsidP="0063623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>Competencies</w:t>
            </w:r>
          </w:p>
        </w:tc>
      </w:tr>
      <w:tr w:rsidR="00E90A67" w:rsidRPr="00E90A67" w14:paraId="5EBF8DF1" w14:textId="77777777" w:rsidTr="00636235">
        <w:trPr>
          <w:trHeight w:val="510"/>
        </w:trPr>
        <w:tc>
          <w:tcPr>
            <w:tcW w:w="5353" w:type="dxa"/>
            <w:tcBorders>
              <w:top w:val="single" w:sz="6" w:space="0" w:color="808080"/>
              <w:left w:val="single" w:sz="12" w:space="0" w:color="A6A6A6"/>
              <w:bottom w:val="single" w:sz="6" w:space="0" w:color="808080"/>
              <w:right w:val="single" w:sz="6" w:space="0" w:color="808080"/>
            </w:tcBorders>
          </w:tcPr>
          <w:p w14:paraId="070F2F63" w14:textId="08A8C25E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 provide professional advice that is clear, concise and in line with </w:t>
            </w:r>
            <w:r w:rsidR="0093418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EDAN Lincs</w:t>
            </w: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values.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6A6A6"/>
            </w:tcBorders>
          </w:tcPr>
          <w:p w14:paraId="6C99AE45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1FD6B7ED" w14:textId="77777777" w:rsidTr="00636235">
        <w:trPr>
          <w:trHeight w:val="510"/>
        </w:trPr>
        <w:tc>
          <w:tcPr>
            <w:tcW w:w="5353" w:type="dxa"/>
            <w:tcBorders>
              <w:top w:val="single" w:sz="6" w:space="0" w:color="808080"/>
              <w:left w:val="single" w:sz="12" w:space="0" w:color="A6A6A6"/>
              <w:bottom w:val="single" w:sz="6" w:space="0" w:color="808080"/>
              <w:right w:val="single" w:sz="6" w:space="0" w:color="808080"/>
            </w:tcBorders>
          </w:tcPr>
          <w:p w14:paraId="75B54092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 have a clear understanding and adhere to the relevant protocols on information sharing.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6A6A6"/>
            </w:tcBorders>
          </w:tcPr>
          <w:p w14:paraId="457B2211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4A7C45C7" w14:textId="77777777" w:rsidTr="00636235">
        <w:trPr>
          <w:trHeight w:val="510"/>
        </w:trPr>
        <w:tc>
          <w:tcPr>
            <w:tcW w:w="5353" w:type="dxa"/>
            <w:tcBorders>
              <w:top w:val="single" w:sz="6" w:space="0" w:color="808080"/>
              <w:left w:val="single" w:sz="12" w:space="0" w:color="A6A6A6"/>
              <w:bottom w:val="single" w:sz="6" w:space="0" w:color="808080"/>
              <w:right w:val="single" w:sz="6" w:space="0" w:color="808080"/>
            </w:tcBorders>
          </w:tcPr>
          <w:p w14:paraId="0B5AB918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 escalate issues upward where there is an identified need.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6A6A6"/>
            </w:tcBorders>
          </w:tcPr>
          <w:p w14:paraId="327B97D3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4921F7F4" w14:textId="77777777" w:rsidTr="00636235">
        <w:trPr>
          <w:trHeight w:val="510"/>
        </w:trPr>
        <w:tc>
          <w:tcPr>
            <w:tcW w:w="5353" w:type="dxa"/>
            <w:tcBorders>
              <w:top w:val="single" w:sz="6" w:space="0" w:color="808080"/>
              <w:left w:val="single" w:sz="12" w:space="0" w:color="A6A6A6"/>
              <w:bottom w:val="single" w:sz="6" w:space="0" w:color="808080"/>
              <w:right w:val="single" w:sz="6" w:space="0" w:color="808080"/>
            </w:tcBorders>
          </w:tcPr>
          <w:p w14:paraId="1C8DD21D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 identify and quantify potential risk and take appropriate actions.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6A6A6"/>
            </w:tcBorders>
          </w:tcPr>
          <w:p w14:paraId="07C26ED1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426E3349" w14:textId="77777777" w:rsidTr="00636235">
        <w:trPr>
          <w:trHeight w:val="510"/>
        </w:trPr>
        <w:tc>
          <w:tcPr>
            <w:tcW w:w="5353" w:type="dxa"/>
            <w:tcBorders>
              <w:top w:val="single" w:sz="6" w:space="0" w:color="808080"/>
              <w:left w:val="single" w:sz="12" w:space="0" w:color="A6A6A6"/>
              <w:bottom w:val="single" w:sz="6" w:space="0" w:color="808080"/>
              <w:right w:val="single" w:sz="6" w:space="0" w:color="808080"/>
            </w:tcBorders>
          </w:tcPr>
          <w:p w14:paraId="3732360A" w14:textId="6B3F902C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 understand and adhere to the </w:t>
            </w:r>
            <w:r w:rsidR="0093418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EDAN Lincs</w:t>
            </w: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safeguarding policies and procedures. I seek guidance should a safeguarding issue arise.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6A6A6"/>
            </w:tcBorders>
          </w:tcPr>
          <w:p w14:paraId="1C4FF4C7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90A67" w:rsidRPr="00E90A67" w14:paraId="7F30BE32" w14:textId="77777777" w:rsidTr="00636235">
        <w:trPr>
          <w:trHeight w:val="510"/>
        </w:trPr>
        <w:tc>
          <w:tcPr>
            <w:tcW w:w="5353" w:type="dxa"/>
            <w:tcBorders>
              <w:top w:val="single" w:sz="6" w:space="0" w:color="808080"/>
              <w:left w:val="single" w:sz="12" w:space="0" w:color="A6A6A6"/>
              <w:bottom w:val="single" w:sz="6" w:space="0" w:color="808080"/>
              <w:right w:val="single" w:sz="6" w:space="0" w:color="808080"/>
            </w:tcBorders>
          </w:tcPr>
          <w:p w14:paraId="18B24BD1" w14:textId="16C1D2AF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 ensure that I correctly implement </w:t>
            </w:r>
            <w:r w:rsidR="0093418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EDAN Lincs</w:t>
            </w:r>
            <w:r w:rsidRPr="00E90A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policies and procedures for risk management.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6A6A6"/>
            </w:tcBorders>
          </w:tcPr>
          <w:p w14:paraId="0B1351AB" w14:textId="77777777" w:rsidR="00E90A67" w:rsidRPr="00E90A67" w:rsidRDefault="00E90A67" w:rsidP="00636235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488DC403" w14:textId="7193F011" w:rsidR="002C1B0F" w:rsidRPr="006A701D" w:rsidRDefault="002C1B0F" w:rsidP="005C665B">
      <w:pPr>
        <w:rPr>
          <w:rFonts w:asciiTheme="minorHAnsi" w:hAnsiTheme="minorHAnsi"/>
          <w:szCs w:val="20"/>
        </w:rPr>
      </w:pPr>
    </w:p>
    <w:sectPr w:rsidR="002C1B0F" w:rsidRPr="006A701D" w:rsidSect="00813091">
      <w:footerReference w:type="default" r:id="rId12"/>
      <w:pgSz w:w="11906" w:h="16838"/>
      <w:pgMar w:top="1134" w:right="1418" w:bottom="1134" w:left="1418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9E8B9" w14:textId="77777777" w:rsidR="00813091" w:rsidRDefault="00813091" w:rsidP="00386BFE">
      <w:pPr>
        <w:spacing w:line="240" w:lineRule="auto"/>
      </w:pPr>
      <w:r>
        <w:separator/>
      </w:r>
    </w:p>
  </w:endnote>
  <w:endnote w:type="continuationSeparator" w:id="0">
    <w:p w14:paraId="32FDC89E" w14:textId="77777777" w:rsidR="00813091" w:rsidRDefault="00813091" w:rsidP="00386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1F6C" w14:textId="347C0F01" w:rsidR="0063442B" w:rsidRDefault="0063442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4E9B">
      <w:rPr>
        <w:noProof/>
      </w:rPr>
      <w:t>1</w:t>
    </w:r>
    <w:r>
      <w:rPr>
        <w:noProof/>
      </w:rPr>
      <w:fldChar w:fldCharType="end"/>
    </w:r>
    <w:r>
      <w:t xml:space="preserve"> of 3</w:t>
    </w:r>
  </w:p>
  <w:p w14:paraId="49985178" w14:textId="72532488" w:rsidR="0063442B" w:rsidRDefault="00E90A67" w:rsidP="00305A24">
    <w:pPr>
      <w:pStyle w:val="Footer"/>
      <w:pBdr>
        <w:top w:val="single" w:sz="4" w:space="1" w:color="auto"/>
      </w:pBdr>
      <w:rPr>
        <w:rFonts w:ascii="Calibri" w:hAnsi="Calibri"/>
      </w:rPr>
    </w:pPr>
    <w:r>
      <w:rPr>
        <w:rFonts w:ascii="Calibri" w:hAnsi="Calibri"/>
      </w:rPr>
      <w:t>IDVA</w:t>
    </w:r>
    <w:r w:rsidR="00243F63">
      <w:rPr>
        <w:rFonts w:ascii="Calibri" w:hAnsi="Calibri"/>
      </w:rPr>
      <w:t xml:space="preserve"> </w:t>
    </w:r>
    <w:r w:rsidR="00934180">
      <w:rPr>
        <w:rFonts w:ascii="Calibri" w:hAnsi="Calibri"/>
      </w:rPr>
      <w:t>–</w:t>
    </w:r>
    <w:r w:rsidR="00243F63">
      <w:rPr>
        <w:rFonts w:ascii="Calibri" w:hAnsi="Calibri"/>
      </w:rPr>
      <w:t xml:space="preserve"> </w:t>
    </w:r>
    <w:r w:rsidR="00934180">
      <w:rPr>
        <w:rFonts w:ascii="Calibri" w:hAnsi="Calibri"/>
      </w:rPr>
      <w:t>March 2024</w:t>
    </w:r>
  </w:p>
  <w:p w14:paraId="737A48B9" w14:textId="77777777" w:rsidR="0063442B" w:rsidRPr="00D039B0" w:rsidRDefault="0063442B" w:rsidP="00305A24">
    <w:pPr>
      <w:pStyle w:val="Footer"/>
      <w:pBdr>
        <w:top w:val="single" w:sz="4" w:space="1" w:color="auto"/>
      </w:pBdr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061F80" w14:textId="77777777" w:rsidR="00813091" w:rsidRDefault="00813091" w:rsidP="00386BFE">
      <w:pPr>
        <w:spacing w:line="240" w:lineRule="auto"/>
      </w:pPr>
      <w:r>
        <w:separator/>
      </w:r>
    </w:p>
  </w:footnote>
  <w:footnote w:type="continuationSeparator" w:id="0">
    <w:p w14:paraId="214C6D7B" w14:textId="77777777" w:rsidR="00813091" w:rsidRDefault="00813091" w:rsidP="00386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25B96"/>
    <w:multiLevelType w:val="hybridMultilevel"/>
    <w:tmpl w:val="87D2E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0950"/>
    <w:multiLevelType w:val="hybridMultilevel"/>
    <w:tmpl w:val="CF72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0CDA"/>
    <w:multiLevelType w:val="hybridMultilevel"/>
    <w:tmpl w:val="E66EB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15600"/>
    <w:multiLevelType w:val="hybridMultilevel"/>
    <w:tmpl w:val="17EC3E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EF6793"/>
    <w:multiLevelType w:val="hybridMultilevel"/>
    <w:tmpl w:val="8272B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6317D6"/>
    <w:multiLevelType w:val="hybridMultilevel"/>
    <w:tmpl w:val="4B4E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2470F"/>
    <w:multiLevelType w:val="hybridMultilevel"/>
    <w:tmpl w:val="AAB2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8777C"/>
    <w:multiLevelType w:val="hybridMultilevel"/>
    <w:tmpl w:val="648A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186FF9"/>
    <w:multiLevelType w:val="hybridMultilevel"/>
    <w:tmpl w:val="C8B0C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195A3C"/>
    <w:multiLevelType w:val="hybridMultilevel"/>
    <w:tmpl w:val="0A0A71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853C0"/>
    <w:multiLevelType w:val="hybridMultilevel"/>
    <w:tmpl w:val="69D6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97425"/>
    <w:multiLevelType w:val="hybridMultilevel"/>
    <w:tmpl w:val="1F2A0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10966"/>
    <w:multiLevelType w:val="hybridMultilevel"/>
    <w:tmpl w:val="6A40732C"/>
    <w:lvl w:ilvl="0" w:tplc="A3183E4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961125">
    <w:abstractNumId w:val="11"/>
  </w:num>
  <w:num w:numId="2" w16cid:durableId="986591636">
    <w:abstractNumId w:val="2"/>
  </w:num>
  <w:num w:numId="3" w16cid:durableId="1986356414">
    <w:abstractNumId w:val="9"/>
  </w:num>
  <w:num w:numId="4" w16cid:durableId="1342927923">
    <w:abstractNumId w:val="0"/>
  </w:num>
  <w:num w:numId="5" w16cid:durableId="1901089274">
    <w:abstractNumId w:val="12"/>
  </w:num>
  <w:num w:numId="6" w16cid:durableId="189072167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9048201">
    <w:abstractNumId w:val="4"/>
  </w:num>
  <w:num w:numId="8" w16cid:durableId="1057779052">
    <w:abstractNumId w:val="5"/>
  </w:num>
  <w:num w:numId="9" w16cid:durableId="2078624456">
    <w:abstractNumId w:val="6"/>
  </w:num>
  <w:num w:numId="10" w16cid:durableId="1653099609">
    <w:abstractNumId w:val="1"/>
  </w:num>
  <w:num w:numId="11" w16cid:durableId="1076244997">
    <w:abstractNumId w:val="10"/>
  </w:num>
  <w:num w:numId="12" w16cid:durableId="618490069">
    <w:abstractNumId w:val="8"/>
  </w:num>
  <w:num w:numId="13" w16cid:durableId="298464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408"/>
    <w:rsid w:val="00022C8A"/>
    <w:rsid w:val="00026CBA"/>
    <w:rsid w:val="000422CB"/>
    <w:rsid w:val="000822CF"/>
    <w:rsid w:val="000831B0"/>
    <w:rsid w:val="000905A0"/>
    <w:rsid w:val="000A29D3"/>
    <w:rsid w:val="000D24E7"/>
    <w:rsid w:val="000D527D"/>
    <w:rsid w:val="000F1FA0"/>
    <w:rsid w:val="001072F7"/>
    <w:rsid w:val="00117698"/>
    <w:rsid w:val="00121D41"/>
    <w:rsid w:val="0014333E"/>
    <w:rsid w:val="00144CBB"/>
    <w:rsid w:val="00152AAB"/>
    <w:rsid w:val="00173BE3"/>
    <w:rsid w:val="0017457D"/>
    <w:rsid w:val="001B5EEE"/>
    <w:rsid w:val="001C19E2"/>
    <w:rsid w:val="001D147F"/>
    <w:rsid w:val="001F3A87"/>
    <w:rsid w:val="00206309"/>
    <w:rsid w:val="002069EC"/>
    <w:rsid w:val="002344EB"/>
    <w:rsid w:val="00243F63"/>
    <w:rsid w:val="0026723B"/>
    <w:rsid w:val="002940DB"/>
    <w:rsid w:val="002A108C"/>
    <w:rsid w:val="002A1940"/>
    <w:rsid w:val="002C1B0F"/>
    <w:rsid w:val="002C41EB"/>
    <w:rsid w:val="002E02E4"/>
    <w:rsid w:val="002E23BF"/>
    <w:rsid w:val="002F78B8"/>
    <w:rsid w:val="00300BFC"/>
    <w:rsid w:val="00305A24"/>
    <w:rsid w:val="00312E78"/>
    <w:rsid w:val="0031662C"/>
    <w:rsid w:val="0032195B"/>
    <w:rsid w:val="00327056"/>
    <w:rsid w:val="00374ACC"/>
    <w:rsid w:val="00376B8D"/>
    <w:rsid w:val="00386BFE"/>
    <w:rsid w:val="0039142A"/>
    <w:rsid w:val="003A4E9B"/>
    <w:rsid w:val="003C0F6D"/>
    <w:rsid w:val="003D210A"/>
    <w:rsid w:val="003F1CA2"/>
    <w:rsid w:val="003F68B2"/>
    <w:rsid w:val="00471A0A"/>
    <w:rsid w:val="004928C2"/>
    <w:rsid w:val="00494CF5"/>
    <w:rsid w:val="004B465F"/>
    <w:rsid w:val="004F34A2"/>
    <w:rsid w:val="004F5CF4"/>
    <w:rsid w:val="0053276E"/>
    <w:rsid w:val="0053282E"/>
    <w:rsid w:val="00537D05"/>
    <w:rsid w:val="005505CB"/>
    <w:rsid w:val="00552564"/>
    <w:rsid w:val="0055276F"/>
    <w:rsid w:val="00565563"/>
    <w:rsid w:val="00565634"/>
    <w:rsid w:val="00567BDF"/>
    <w:rsid w:val="00593F99"/>
    <w:rsid w:val="005B755A"/>
    <w:rsid w:val="005C0014"/>
    <w:rsid w:val="005C665B"/>
    <w:rsid w:val="006027C4"/>
    <w:rsid w:val="00610F7D"/>
    <w:rsid w:val="00620E17"/>
    <w:rsid w:val="00622E76"/>
    <w:rsid w:val="0063442B"/>
    <w:rsid w:val="0063763F"/>
    <w:rsid w:val="00647B2F"/>
    <w:rsid w:val="00674625"/>
    <w:rsid w:val="00682823"/>
    <w:rsid w:val="0068644F"/>
    <w:rsid w:val="00686FAA"/>
    <w:rsid w:val="00690077"/>
    <w:rsid w:val="006A701D"/>
    <w:rsid w:val="006D6CAA"/>
    <w:rsid w:val="006E605F"/>
    <w:rsid w:val="006E6AD7"/>
    <w:rsid w:val="006E6EF9"/>
    <w:rsid w:val="006F5566"/>
    <w:rsid w:val="00711120"/>
    <w:rsid w:val="007353CE"/>
    <w:rsid w:val="00747A74"/>
    <w:rsid w:val="00765A4F"/>
    <w:rsid w:val="007816C0"/>
    <w:rsid w:val="00793EE6"/>
    <w:rsid w:val="00795A4C"/>
    <w:rsid w:val="007A4E0F"/>
    <w:rsid w:val="007C0BE4"/>
    <w:rsid w:val="007D22F9"/>
    <w:rsid w:val="007E77BA"/>
    <w:rsid w:val="00813091"/>
    <w:rsid w:val="0083110C"/>
    <w:rsid w:val="008422FC"/>
    <w:rsid w:val="00852111"/>
    <w:rsid w:val="008625B9"/>
    <w:rsid w:val="008715AD"/>
    <w:rsid w:val="00875773"/>
    <w:rsid w:val="008B7A76"/>
    <w:rsid w:val="008C0247"/>
    <w:rsid w:val="008C7C97"/>
    <w:rsid w:val="008E5665"/>
    <w:rsid w:val="008F41E5"/>
    <w:rsid w:val="0090034A"/>
    <w:rsid w:val="00901597"/>
    <w:rsid w:val="0091514D"/>
    <w:rsid w:val="00934180"/>
    <w:rsid w:val="009629B1"/>
    <w:rsid w:val="0097229B"/>
    <w:rsid w:val="009862A4"/>
    <w:rsid w:val="009873A5"/>
    <w:rsid w:val="009C39E9"/>
    <w:rsid w:val="009C6299"/>
    <w:rsid w:val="009D61E3"/>
    <w:rsid w:val="00A1687D"/>
    <w:rsid w:val="00A4797B"/>
    <w:rsid w:val="00A54DB5"/>
    <w:rsid w:val="00A76694"/>
    <w:rsid w:val="00A80546"/>
    <w:rsid w:val="00A81965"/>
    <w:rsid w:val="00A81E09"/>
    <w:rsid w:val="00A837FB"/>
    <w:rsid w:val="00A952B7"/>
    <w:rsid w:val="00A955C8"/>
    <w:rsid w:val="00AB1185"/>
    <w:rsid w:val="00AC06EC"/>
    <w:rsid w:val="00AC38C6"/>
    <w:rsid w:val="00AC4D0C"/>
    <w:rsid w:val="00AE54B8"/>
    <w:rsid w:val="00AF7183"/>
    <w:rsid w:val="00B10EF1"/>
    <w:rsid w:val="00B341D8"/>
    <w:rsid w:val="00B37190"/>
    <w:rsid w:val="00B44478"/>
    <w:rsid w:val="00B44940"/>
    <w:rsid w:val="00B51D66"/>
    <w:rsid w:val="00B73C69"/>
    <w:rsid w:val="00BA5346"/>
    <w:rsid w:val="00BC7264"/>
    <w:rsid w:val="00BD5685"/>
    <w:rsid w:val="00BE4030"/>
    <w:rsid w:val="00C01B44"/>
    <w:rsid w:val="00C11341"/>
    <w:rsid w:val="00C32408"/>
    <w:rsid w:val="00C3566B"/>
    <w:rsid w:val="00C3620D"/>
    <w:rsid w:val="00C57DF8"/>
    <w:rsid w:val="00C57EE6"/>
    <w:rsid w:val="00C64D02"/>
    <w:rsid w:val="00CD39A2"/>
    <w:rsid w:val="00CF14BD"/>
    <w:rsid w:val="00CF2F74"/>
    <w:rsid w:val="00D039B0"/>
    <w:rsid w:val="00D204AD"/>
    <w:rsid w:val="00DA0610"/>
    <w:rsid w:val="00DE7965"/>
    <w:rsid w:val="00DF6C7F"/>
    <w:rsid w:val="00E426E5"/>
    <w:rsid w:val="00E7784F"/>
    <w:rsid w:val="00E8002D"/>
    <w:rsid w:val="00E8206B"/>
    <w:rsid w:val="00E86B2C"/>
    <w:rsid w:val="00E90A67"/>
    <w:rsid w:val="00EB0C9B"/>
    <w:rsid w:val="00EC3B8E"/>
    <w:rsid w:val="00ED3079"/>
    <w:rsid w:val="00F15483"/>
    <w:rsid w:val="00F3427C"/>
    <w:rsid w:val="00F3720A"/>
    <w:rsid w:val="00F60890"/>
    <w:rsid w:val="00F70830"/>
    <w:rsid w:val="00F931E9"/>
    <w:rsid w:val="00FA7771"/>
    <w:rsid w:val="00FB1669"/>
    <w:rsid w:val="00FB639E"/>
    <w:rsid w:val="00FD685D"/>
    <w:rsid w:val="00FE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25B98"/>
  <w15:docId w15:val="{2E7360C4-C206-4272-9F6C-7E09AC55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597"/>
    <w:pPr>
      <w:spacing w:line="276" w:lineRule="auto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B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BFE"/>
  </w:style>
  <w:style w:type="paragraph" w:styleId="Footer">
    <w:name w:val="footer"/>
    <w:basedOn w:val="Normal"/>
    <w:link w:val="FooterChar"/>
    <w:uiPriority w:val="99"/>
    <w:unhideWhenUsed/>
    <w:rsid w:val="00386B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BFE"/>
  </w:style>
  <w:style w:type="paragraph" w:styleId="BalloonText">
    <w:name w:val="Balloon Text"/>
    <w:basedOn w:val="Normal"/>
    <w:link w:val="BalloonTextChar"/>
    <w:uiPriority w:val="99"/>
    <w:semiHidden/>
    <w:unhideWhenUsed/>
    <w:rsid w:val="00386B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E0F"/>
    <w:pPr>
      <w:ind w:left="720"/>
      <w:contextualSpacing/>
    </w:pPr>
  </w:style>
  <w:style w:type="table" w:styleId="TableGrid">
    <w:name w:val="Table Grid"/>
    <w:basedOn w:val="TableNormal"/>
    <w:uiPriority w:val="59"/>
    <w:rsid w:val="005C66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820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206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0D527D"/>
    <w:rPr>
      <w:szCs w:val="22"/>
      <w:lang w:eastAsia="en-US"/>
    </w:rPr>
  </w:style>
  <w:style w:type="table" w:styleId="LightShading-Accent3">
    <w:name w:val="Light Shading Accent 3"/>
    <w:basedOn w:val="TableNormal"/>
    <w:uiPriority w:val="60"/>
    <w:rsid w:val="000D527D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7FB4E78AD4042836A4B7B3B1F1D2F" ma:contentTypeVersion="17" ma:contentTypeDescription="Create a new document." ma:contentTypeScope="" ma:versionID="0399b4ed7a63a5ac4de178644ab10c3d">
  <xsd:schema xmlns:xsd="http://www.w3.org/2001/XMLSchema" xmlns:xs="http://www.w3.org/2001/XMLSchema" xmlns:p="http://schemas.microsoft.com/office/2006/metadata/properties" xmlns:ns2="3fb04d24-36f1-45a3-b7a2-504738e7024c" xmlns:ns3="7eead5b9-0bbe-4f38-937b-fe8dba477cbb" targetNamespace="http://schemas.microsoft.com/office/2006/metadata/properties" ma:root="true" ma:fieldsID="1304faa293b92d7fa66c2b9d4a8fa547" ns2:_="" ns3:_="">
    <xsd:import namespace="3fb04d24-36f1-45a3-b7a2-504738e7024c"/>
    <xsd:import namespace="7eead5b9-0bbe-4f38-937b-fe8dba477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04d24-36f1-45a3-b7a2-504738e70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b3a8e3-4770-4c76-8c36-04c2245221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ad5b9-0bbe-4f38-937b-fe8dba477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6bf813-8364-4bde-901a-c61993886f70}" ma:internalName="TaxCatchAll" ma:showField="CatchAllData" ma:web="7eead5b9-0bbe-4f38-937b-fe8dba477c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ead5b9-0bbe-4f38-937b-fe8dba477cbb" xsi:nil="true"/>
    <lcf76f155ced4ddcb4097134ff3c332f xmlns="3fb04d24-36f1-45a3-b7a2-504738e7024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3C804-CC75-4231-816A-DB80BD7647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840034-F9BB-4A45-B162-51780DA14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04d24-36f1-45a3-b7a2-504738e7024c"/>
    <ds:schemaRef ds:uri="7eead5b9-0bbe-4f38-937b-fe8dba477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1CA50A-3DF0-4D9C-AB58-E0CF0B13F1A7}">
  <ds:schemaRefs>
    <ds:schemaRef ds:uri="http://schemas.microsoft.com/office/2006/metadata/properties"/>
    <ds:schemaRef ds:uri="http://schemas.microsoft.com/office/infopath/2007/PartnerControls"/>
    <ds:schemaRef ds:uri="7eead5b9-0bbe-4f38-937b-fe8dba477cbb"/>
    <ds:schemaRef ds:uri="3fb04d24-36f1-45a3-b7a2-504738e7024c"/>
  </ds:schemaRefs>
</ds:datastoreItem>
</file>

<file path=customXml/itemProps4.xml><?xml version="1.0" encoding="utf-8"?>
<ds:datastoreItem xmlns:ds="http://schemas.openxmlformats.org/officeDocument/2006/customXml" ds:itemID="{2202F9AC-616C-4F75-AF63-FAC9014B8D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caroline.cammack</dc:creator>
  <cp:lastModifiedBy>Clare H</cp:lastModifiedBy>
  <cp:revision>6</cp:revision>
  <cp:lastPrinted>2018-09-24T13:24:00Z</cp:lastPrinted>
  <dcterms:created xsi:type="dcterms:W3CDTF">2023-04-03T13:54:00Z</dcterms:created>
  <dcterms:modified xsi:type="dcterms:W3CDTF">2024-03-27T12:40:00Z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0x010100D8A7FB4E78AD4042836A4B7B3B1F1D2F</vt:lpwstr>
  </property>
  <property fmtid="{D5CDD505-2E9C-101B-9397-08002B2CF9AE}" pid="3" name="MediaServiceImageTags">
    <vt:lpwstr/>
  </property>
</Properties>
</file>