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57E" w:rsidRPr="0044257E" w:rsidRDefault="00C47060" w:rsidP="0044257E">
      <w:pPr>
        <w:pStyle w:val="Title"/>
        <w:spacing w:before="120" w:after="240"/>
        <w:ind w:firstLine="142"/>
        <w:jc w:val="left"/>
        <w:rPr>
          <w:rFonts w:asciiTheme="minorHAnsi" w:hAnsiTheme="minorHAnsi" w:cs="Arial"/>
          <w:noProof/>
          <w:color w:val="E36C0A" w:themeColor="accent6" w:themeShade="BF"/>
          <w:sz w:val="28"/>
          <w:szCs w:val="28"/>
          <w:u w:val="none"/>
        </w:rPr>
      </w:pPr>
      <w:r>
        <w:rPr>
          <w:rFonts w:asciiTheme="minorHAnsi" w:hAnsiTheme="minorHAnsi"/>
          <w:b w:val="0"/>
          <w:noProof/>
          <w:sz w:val="28"/>
          <w:szCs w:val="28"/>
        </w:rPr>
        <w:drawing>
          <wp:anchor distT="0" distB="0" distL="114300" distR="114300" simplePos="0" relativeHeight="251659264" behindDoc="1" locked="0" layoutInCell="1" allowOverlap="0" wp14:anchorId="4D908CD0" wp14:editId="3D76E6A6">
            <wp:simplePos x="0" y="0"/>
            <wp:positionH relativeFrom="column">
              <wp:posOffset>4995545</wp:posOffset>
            </wp:positionH>
            <wp:positionV relativeFrom="paragraph">
              <wp:posOffset>-193675</wp:posOffset>
            </wp:positionV>
            <wp:extent cx="1162050" cy="1072515"/>
            <wp:effectExtent l="0" t="0" r="0" b="0"/>
            <wp:wrapNone/>
            <wp:docPr id="2" name="Picture 2" descr="C:\Users\leanna.wilson\AppData\Local\Microsoft\Windows\Temporary Internet Files\Content.Outlook\W1O9WIRX\EDAN Linc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anna.wilson\AppData\Local\Microsoft\Windows\Temporary Internet Files\Content.Outlook\W1O9WIRX\EDAN Lincs Log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072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67F1">
        <w:rPr>
          <w:rFonts w:asciiTheme="minorHAnsi" w:hAnsiTheme="minorHAnsi" w:cs="Arial"/>
          <w:noProof/>
          <w:color w:val="E36C0A" w:themeColor="accent6" w:themeShade="BF"/>
          <w:sz w:val="28"/>
          <w:szCs w:val="28"/>
          <w:u w:val="none"/>
        </w:rPr>
        <w:t>Information, Advice &amp;</w:t>
      </w:r>
      <w:r w:rsidR="00B0032E">
        <w:rPr>
          <w:rFonts w:asciiTheme="minorHAnsi" w:hAnsiTheme="minorHAnsi" w:cs="Arial"/>
          <w:noProof/>
          <w:color w:val="E36C0A" w:themeColor="accent6" w:themeShade="BF"/>
          <w:sz w:val="28"/>
          <w:szCs w:val="28"/>
          <w:u w:val="none"/>
        </w:rPr>
        <w:t xml:space="preserve"> Support </w:t>
      </w:r>
      <w:r w:rsidR="001F3BCE">
        <w:rPr>
          <w:rFonts w:asciiTheme="minorHAnsi" w:hAnsiTheme="minorHAnsi" w:cs="Arial"/>
          <w:noProof/>
          <w:color w:val="E36C0A" w:themeColor="accent6" w:themeShade="BF"/>
          <w:sz w:val="28"/>
          <w:szCs w:val="28"/>
          <w:u w:val="none"/>
        </w:rPr>
        <w:t xml:space="preserve">(IAS) </w:t>
      </w:r>
      <w:r w:rsidR="00CC11C9">
        <w:rPr>
          <w:rFonts w:asciiTheme="minorHAnsi" w:hAnsiTheme="minorHAnsi" w:cs="Arial"/>
          <w:noProof/>
          <w:color w:val="E36C0A" w:themeColor="accent6" w:themeShade="BF"/>
          <w:sz w:val="28"/>
          <w:szCs w:val="28"/>
          <w:u w:val="none"/>
        </w:rPr>
        <w:t>Worker</w:t>
      </w:r>
    </w:p>
    <w:p w:rsidR="00C223C0" w:rsidRPr="00203311" w:rsidRDefault="00C223C0" w:rsidP="001A2801">
      <w:pPr>
        <w:pStyle w:val="Title"/>
        <w:spacing w:before="120" w:after="240"/>
        <w:ind w:firstLine="142"/>
        <w:jc w:val="left"/>
        <w:rPr>
          <w:rFonts w:asciiTheme="minorHAnsi" w:hAnsiTheme="minorHAnsi" w:cs="Arial"/>
          <w:sz w:val="28"/>
          <w:szCs w:val="28"/>
          <w:u w:val="none"/>
        </w:rPr>
      </w:pPr>
      <w:r w:rsidRPr="00203311">
        <w:rPr>
          <w:rFonts w:asciiTheme="minorHAnsi" w:hAnsiTheme="minorHAnsi" w:cs="Arial"/>
          <w:sz w:val="32"/>
          <w:szCs w:val="32"/>
        </w:rPr>
        <w:t xml:space="preserve"> Job Description</w:t>
      </w:r>
    </w:p>
    <w:p w:rsidR="00E074DA" w:rsidRPr="00203311" w:rsidRDefault="00E074DA" w:rsidP="00C223C0">
      <w:pPr>
        <w:rPr>
          <w:rFonts w:asciiTheme="minorHAnsi" w:hAnsiTheme="minorHAnsi" w:cs="Arial"/>
          <w:b/>
          <w:sz w:val="22"/>
          <w:szCs w:val="22"/>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088"/>
        <w:gridCol w:w="1559"/>
      </w:tblGrid>
      <w:tr w:rsidR="00E074DA" w:rsidRPr="00203311" w:rsidTr="00CC11C9">
        <w:trPr>
          <w:cantSplit/>
          <w:trHeight w:val="397"/>
        </w:trPr>
        <w:tc>
          <w:tcPr>
            <w:tcW w:w="7655" w:type="dxa"/>
            <w:gridSpan w:val="2"/>
            <w:vAlign w:val="center"/>
          </w:tcPr>
          <w:p w:rsidR="002B5E8D" w:rsidRPr="00203311" w:rsidRDefault="000C7A38" w:rsidP="0097030E">
            <w:pPr>
              <w:rPr>
                <w:rFonts w:asciiTheme="minorHAnsi" w:hAnsiTheme="minorHAnsi" w:cs="Arial"/>
                <w:b/>
                <w:sz w:val="22"/>
                <w:szCs w:val="22"/>
              </w:rPr>
            </w:pPr>
            <w:r w:rsidRPr="00203311">
              <w:rPr>
                <w:rFonts w:asciiTheme="minorHAnsi" w:hAnsiTheme="minorHAnsi" w:cs="Arial"/>
                <w:b/>
              </w:rPr>
              <w:t>Job Title:</w:t>
            </w:r>
            <w:r w:rsidR="002B5E8D" w:rsidRPr="00203311">
              <w:rPr>
                <w:rFonts w:asciiTheme="minorHAnsi" w:hAnsiTheme="minorHAnsi" w:cs="Arial"/>
                <w:b/>
                <w:sz w:val="22"/>
                <w:szCs w:val="22"/>
              </w:rPr>
              <w:t xml:space="preserve"> </w:t>
            </w:r>
            <w:r w:rsidR="006F67F1">
              <w:rPr>
                <w:rFonts w:asciiTheme="minorHAnsi" w:hAnsiTheme="minorHAnsi" w:cs="Arial"/>
                <w:b/>
                <w:sz w:val="22"/>
                <w:szCs w:val="22"/>
              </w:rPr>
              <w:t xml:space="preserve"> Information, Advice &amp;</w:t>
            </w:r>
            <w:r w:rsidR="00B0032E">
              <w:rPr>
                <w:rFonts w:asciiTheme="minorHAnsi" w:hAnsiTheme="minorHAnsi" w:cs="Arial"/>
                <w:b/>
                <w:sz w:val="22"/>
                <w:szCs w:val="22"/>
              </w:rPr>
              <w:t xml:space="preserve"> Support </w:t>
            </w:r>
            <w:r w:rsidR="006F67F1">
              <w:rPr>
                <w:rFonts w:asciiTheme="minorHAnsi" w:hAnsiTheme="minorHAnsi" w:cs="Arial"/>
                <w:b/>
                <w:sz w:val="22"/>
                <w:szCs w:val="22"/>
              </w:rPr>
              <w:t xml:space="preserve">(IAS) </w:t>
            </w:r>
            <w:r w:rsidR="00B0032E">
              <w:rPr>
                <w:rFonts w:asciiTheme="minorHAnsi" w:hAnsiTheme="minorHAnsi" w:cs="Arial"/>
                <w:b/>
                <w:sz w:val="22"/>
                <w:szCs w:val="22"/>
              </w:rPr>
              <w:t>Worker</w:t>
            </w:r>
          </w:p>
          <w:p w:rsidR="00D320B9" w:rsidRPr="00203311" w:rsidRDefault="00D320B9" w:rsidP="0089514C">
            <w:pPr>
              <w:rPr>
                <w:rFonts w:asciiTheme="minorHAnsi" w:hAnsiTheme="minorHAnsi" w:cs="Arial"/>
                <w:b/>
                <w:sz w:val="22"/>
                <w:szCs w:val="22"/>
              </w:rPr>
            </w:pPr>
          </w:p>
        </w:tc>
        <w:tc>
          <w:tcPr>
            <w:tcW w:w="1559" w:type="dxa"/>
            <w:vAlign w:val="center"/>
          </w:tcPr>
          <w:p w:rsidR="00E074DA" w:rsidRPr="00203311" w:rsidRDefault="00D60131" w:rsidP="001F3BCE">
            <w:pPr>
              <w:rPr>
                <w:rFonts w:asciiTheme="minorHAnsi" w:hAnsiTheme="minorHAnsi" w:cs="Arial"/>
                <w:sz w:val="22"/>
                <w:szCs w:val="22"/>
              </w:rPr>
            </w:pPr>
            <w:r w:rsidRPr="00203311">
              <w:rPr>
                <w:rFonts w:asciiTheme="minorHAnsi" w:hAnsiTheme="minorHAnsi" w:cs="Arial"/>
                <w:sz w:val="22"/>
                <w:szCs w:val="22"/>
              </w:rPr>
              <w:t xml:space="preserve">Version:  </w:t>
            </w:r>
            <w:r w:rsidR="006F67F1">
              <w:rPr>
                <w:rFonts w:asciiTheme="minorHAnsi" w:hAnsiTheme="minorHAnsi" w:cs="Arial"/>
                <w:sz w:val="22"/>
                <w:szCs w:val="22"/>
              </w:rPr>
              <w:t>2</w:t>
            </w:r>
            <w:r w:rsidR="00C47060">
              <w:rPr>
                <w:rFonts w:asciiTheme="minorHAnsi" w:hAnsiTheme="minorHAnsi" w:cs="Arial"/>
                <w:sz w:val="22"/>
                <w:szCs w:val="22"/>
              </w:rPr>
              <w:t xml:space="preserve">  </w:t>
            </w:r>
            <w:r w:rsidR="001F3BCE">
              <w:rPr>
                <w:rFonts w:asciiTheme="minorHAnsi" w:hAnsiTheme="minorHAnsi" w:cs="Arial"/>
                <w:sz w:val="22"/>
                <w:szCs w:val="22"/>
              </w:rPr>
              <w:t>04/21</w:t>
            </w:r>
          </w:p>
        </w:tc>
      </w:tr>
      <w:tr w:rsidR="00E074DA" w:rsidRPr="00203311" w:rsidTr="00152BA2">
        <w:trPr>
          <w:cantSplit/>
          <w:trHeight w:val="397"/>
        </w:trPr>
        <w:tc>
          <w:tcPr>
            <w:tcW w:w="9214" w:type="dxa"/>
            <w:gridSpan w:val="3"/>
            <w:vAlign w:val="center"/>
          </w:tcPr>
          <w:p w:rsidR="00D320B9" w:rsidRPr="00203311" w:rsidRDefault="000C7A38" w:rsidP="00C47060">
            <w:pPr>
              <w:rPr>
                <w:rFonts w:asciiTheme="minorHAnsi" w:hAnsiTheme="minorHAnsi" w:cs="Arial"/>
                <w:b/>
                <w:sz w:val="22"/>
                <w:szCs w:val="22"/>
              </w:rPr>
            </w:pPr>
            <w:r w:rsidRPr="00203311">
              <w:rPr>
                <w:rFonts w:asciiTheme="minorHAnsi" w:hAnsiTheme="minorHAnsi" w:cs="Arial"/>
                <w:b/>
              </w:rPr>
              <w:t>Reports to:</w:t>
            </w:r>
            <w:r w:rsidR="00D320B9" w:rsidRPr="00203311">
              <w:rPr>
                <w:rFonts w:asciiTheme="minorHAnsi" w:hAnsiTheme="minorHAnsi" w:cs="Arial"/>
                <w:b/>
                <w:sz w:val="22"/>
                <w:szCs w:val="22"/>
              </w:rPr>
              <w:t xml:space="preserve">   </w:t>
            </w:r>
            <w:r w:rsidR="0089514C" w:rsidRPr="00203311">
              <w:rPr>
                <w:rFonts w:asciiTheme="minorHAnsi" w:hAnsiTheme="minorHAnsi" w:cs="Arial"/>
                <w:b/>
                <w:sz w:val="22"/>
                <w:szCs w:val="22"/>
              </w:rPr>
              <w:t xml:space="preserve">Outreach </w:t>
            </w:r>
            <w:r w:rsidR="00C10002" w:rsidRPr="00203311">
              <w:rPr>
                <w:rFonts w:asciiTheme="minorHAnsi" w:hAnsiTheme="minorHAnsi" w:cs="Arial"/>
                <w:b/>
                <w:sz w:val="22"/>
                <w:szCs w:val="22"/>
              </w:rPr>
              <w:t>Project Manager</w:t>
            </w:r>
            <w:r w:rsidR="00A110A0" w:rsidRPr="00203311">
              <w:rPr>
                <w:rFonts w:asciiTheme="minorHAnsi" w:hAnsiTheme="minorHAnsi" w:cs="Arial"/>
                <w:sz w:val="22"/>
                <w:szCs w:val="22"/>
              </w:rPr>
              <w:t xml:space="preserve"> </w:t>
            </w:r>
            <w:r w:rsidR="0089514C" w:rsidRPr="00203311">
              <w:rPr>
                <w:rFonts w:asciiTheme="minorHAnsi" w:hAnsiTheme="minorHAnsi" w:cs="Arial"/>
                <w:b/>
                <w:sz w:val="22"/>
                <w:szCs w:val="22"/>
              </w:rPr>
              <w:t xml:space="preserve">/ </w:t>
            </w:r>
            <w:r w:rsidR="006F67F1">
              <w:rPr>
                <w:rFonts w:asciiTheme="minorHAnsi" w:hAnsiTheme="minorHAnsi" w:cs="Arial"/>
                <w:b/>
                <w:sz w:val="22"/>
                <w:szCs w:val="22"/>
              </w:rPr>
              <w:t>EDAN Lincs CEO</w:t>
            </w:r>
          </w:p>
        </w:tc>
      </w:tr>
      <w:tr w:rsidR="00E074DA" w:rsidRPr="00203311" w:rsidTr="00152BA2">
        <w:tc>
          <w:tcPr>
            <w:tcW w:w="567" w:type="dxa"/>
          </w:tcPr>
          <w:p w:rsidR="00E074DA" w:rsidRPr="00203311" w:rsidRDefault="00E074DA" w:rsidP="000C7A38">
            <w:pPr>
              <w:spacing w:before="120" w:after="120"/>
              <w:jc w:val="both"/>
              <w:rPr>
                <w:rFonts w:asciiTheme="minorHAnsi" w:hAnsiTheme="minorHAnsi" w:cs="Arial"/>
                <w:b/>
                <w:sz w:val="22"/>
                <w:szCs w:val="22"/>
              </w:rPr>
            </w:pPr>
            <w:r w:rsidRPr="00203311">
              <w:rPr>
                <w:rFonts w:asciiTheme="minorHAnsi" w:hAnsiTheme="minorHAnsi" w:cs="Arial"/>
                <w:b/>
                <w:sz w:val="22"/>
                <w:szCs w:val="22"/>
              </w:rPr>
              <w:t>1</w:t>
            </w:r>
          </w:p>
        </w:tc>
        <w:tc>
          <w:tcPr>
            <w:tcW w:w="8647" w:type="dxa"/>
            <w:gridSpan w:val="2"/>
          </w:tcPr>
          <w:p w:rsidR="00E074DA" w:rsidRPr="00203311" w:rsidRDefault="000C7A38" w:rsidP="000C7A38">
            <w:pPr>
              <w:spacing w:before="120" w:after="120"/>
              <w:jc w:val="both"/>
              <w:rPr>
                <w:rFonts w:asciiTheme="minorHAnsi" w:hAnsiTheme="minorHAnsi" w:cs="Arial"/>
              </w:rPr>
            </w:pPr>
            <w:r w:rsidRPr="00203311">
              <w:rPr>
                <w:rFonts w:asciiTheme="minorHAnsi" w:hAnsiTheme="minorHAnsi" w:cs="Arial"/>
                <w:b/>
              </w:rPr>
              <w:t>Purpose of Job</w:t>
            </w:r>
            <w:r w:rsidRPr="00203311">
              <w:rPr>
                <w:rFonts w:asciiTheme="minorHAnsi" w:hAnsiTheme="minorHAnsi" w:cs="Arial"/>
              </w:rPr>
              <w:t xml:space="preserve">: </w:t>
            </w:r>
            <w:bookmarkStart w:id="0" w:name="_GoBack"/>
            <w:bookmarkEnd w:id="0"/>
          </w:p>
          <w:p w:rsidR="005D3A4F" w:rsidRPr="00080D54" w:rsidRDefault="00A547ED" w:rsidP="005D3A4F">
            <w:pPr>
              <w:pStyle w:val="BodyText"/>
              <w:numPr>
                <w:ilvl w:val="0"/>
                <w:numId w:val="36"/>
              </w:numPr>
              <w:spacing w:before="120" w:after="120"/>
              <w:rPr>
                <w:rFonts w:asciiTheme="minorHAnsi" w:hAnsiTheme="minorHAnsi" w:cs="Arial"/>
                <w:b/>
                <w:sz w:val="22"/>
                <w:szCs w:val="22"/>
              </w:rPr>
            </w:pPr>
            <w:r w:rsidRPr="00080D54">
              <w:rPr>
                <w:rFonts w:asciiTheme="minorHAnsi" w:hAnsiTheme="minorHAnsi" w:cs="Arial"/>
                <w:b/>
                <w:sz w:val="22"/>
                <w:szCs w:val="22"/>
              </w:rPr>
              <w:t>To provide both practical and emotional support to adults, children and young people who have experienced domestic abuse.</w:t>
            </w:r>
            <w:r w:rsidR="00080D54">
              <w:rPr>
                <w:rFonts w:asciiTheme="minorHAnsi" w:hAnsiTheme="minorHAnsi" w:cs="Arial"/>
                <w:b/>
                <w:sz w:val="22"/>
                <w:szCs w:val="22"/>
              </w:rPr>
              <w:t xml:space="preserve">  The length of support will be dependent on</w:t>
            </w:r>
            <w:r w:rsidR="00226FF8">
              <w:rPr>
                <w:rFonts w:asciiTheme="minorHAnsi" w:hAnsiTheme="minorHAnsi" w:cs="Arial"/>
                <w:b/>
                <w:sz w:val="22"/>
                <w:szCs w:val="22"/>
              </w:rPr>
              <w:t xml:space="preserve"> the</w:t>
            </w:r>
            <w:r w:rsidR="00080D54">
              <w:rPr>
                <w:rFonts w:asciiTheme="minorHAnsi" w:hAnsiTheme="minorHAnsi" w:cs="Arial"/>
                <w:b/>
                <w:sz w:val="22"/>
                <w:szCs w:val="22"/>
              </w:rPr>
              <w:t xml:space="preserve"> need and risk of service user.</w:t>
            </w:r>
          </w:p>
          <w:p w:rsidR="00A547ED" w:rsidRPr="00080D54" w:rsidRDefault="00A547ED" w:rsidP="00A547ED">
            <w:pPr>
              <w:pStyle w:val="BodyText"/>
              <w:numPr>
                <w:ilvl w:val="0"/>
                <w:numId w:val="36"/>
              </w:numPr>
              <w:spacing w:before="120" w:after="120"/>
              <w:rPr>
                <w:rFonts w:asciiTheme="minorHAnsi" w:hAnsiTheme="minorHAnsi" w:cs="Arial"/>
                <w:b/>
                <w:sz w:val="22"/>
                <w:szCs w:val="22"/>
              </w:rPr>
            </w:pPr>
            <w:r w:rsidRPr="00080D54">
              <w:rPr>
                <w:rFonts w:asciiTheme="minorHAnsi" w:hAnsiTheme="minorHAnsi" w:cs="Arial"/>
                <w:b/>
                <w:sz w:val="22"/>
                <w:szCs w:val="22"/>
              </w:rPr>
              <w:t>To effectively triage, assess and manage risk appropriately for adults, children and young people who have experienced domestic abuse.</w:t>
            </w:r>
          </w:p>
          <w:p w:rsidR="00A86D10" w:rsidRPr="00080D54" w:rsidRDefault="00A86D10" w:rsidP="00080D54">
            <w:pPr>
              <w:pStyle w:val="BodyText"/>
              <w:numPr>
                <w:ilvl w:val="0"/>
                <w:numId w:val="36"/>
              </w:numPr>
              <w:spacing w:before="120" w:after="120"/>
              <w:rPr>
                <w:rFonts w:asciiTheme="minorHAnsi" w:hAnsiTheme="minorHAnsi" w:cs="Arial"/>
                <w:b/>
                <w:sz w:val="22"/>
                <w:szCs w:val="22"/>
              </w:rPr>
            </w:pPr>
            <w:r w:rsidRPr="00203311">
              <w:rPr>
                <w:rFonts w:asciiTheme="minorHAnsi" w:hAnsiTheme="minorHAnsi" w:cs="Arial"/>
                <w:b/>
                <w:sz w:val="22"/>
                <w:szCs w:val="22"/>
              </w:rPr>
              <w:t xml:space="preserve">To </w:t>
            </w:r>
            <w:r w:rsidR="005D3A4F" w:rsidRPr="00203311">
              <w:rPr>
                <w:rFonts w:asciiTheme="minorHAnsi" w:hAnsiTheme="minorHAnsi" w:cs="Arial"/>
                <w:b/>
                <w:sz w:val="22"/>
                <w:szCs w:val="22"/>
              </w:rPr>
              <w:t>support</w:t>
            </w:r>
            <w:r w:rsidR="0089514C" w:rsidRPr="00203311">
              <w:rPr>
                <w:rFonts w:asciiTheme="minorHAnsi" w:hAnsiTheme="minorHAnsi" w:cs="Arial"/>
                <w:b/>
                <w:sz w:val="22"/>
                <w:szCs w:val="22"/>
              </w:rPr>
              <w:t xml:space="preserve"> </w:t>
            </w:r>
            <w:r w:rsidR="00A547ED">
              <w:rPr>
                <w:rFonts w:asciiTheme="minorHAnsi" w:hAnsiTheme="minorHAnsi" w:cs="Arial"/>
                <w:b/>
                <w:sz w:val="22"/>
                <w:szCs w:val="22"/>
              </w:rPr>
              <w:t xml:space="preserve">adults, </w:t>
            </w:r>
            <w:r w:rsidR="0089514C" w:rsidRPr="00203311">
              <w:rPr>
                <w:rFonts w:asciiTheme="minorHAnsi" w:hAnsiTheme="minorHAnsi" w:cs="Arial"/>
                <w:b/>
                <w:sz w:val="22"/>
                <w:szCs w:val="22"/>
              </w:rPr>
              <w:t>children and y</w:t>
            </w:r>
            <w:r w:rsidRPr="00203311">
              <w:rPr>
                <w:rFonts w:asciiTheme="minorHAnsi" w:hAnsiTheme="minorHAnsi" w:cs="Arial"/>
                <w:b/>
                <w:sz w:val="22"/>
                <w:szCs w:val="22"/>
              </w:rPr>
              <w:t xml:space="preserve">oung </w:t>
            </w:r>
            <w:r w:rsidR="0089514C" w:rsidRPr="00203311">
              <w:rPr>
                <w:rFonts w:asciiTheme="minorHAnsi" w:hAnsiTheme="minorHAnsi" w:cs="Arial"/>
                <w:b/>
                <w:sz w:val="22"/>
                <w:szCs w:val="22"/>
              </w:rPr>
              <w:t>p</w:t>
            </w:r>
            <w:r w:rsidRPr="00203311">
              <w:rPr>
                <w:rFonts w:asciiTheme="minorHAnsi" w:hAnsiTheme="minorHAnsi" w:cs="Arial"/>
                <w:b/>
                <w:sz w:val="22"/>
                <w:szCs w:val="22"/>
              </w:rPr>
              <w:t>eople who hav</w:t>
            </w:r>
            <w:r w:rsidR="005D3A4F" w:rsidRPr="00203311">
              <w:rPr>
                <w:rFonts w:asciiTheme="minorHAnsi" w:hAnsiTheme="minorHAnsi" w:cs="Arial"/>
                <w:b/>
                <w:sz w:val="22"/>
                <w:szCs w:val="22"/>
              </w:rPr>
              <w:t xml:space="preserve">e experienced </w:t>
            </w:r>
            <w:r w:rsidRPr="00203311">
              <w:rPr>
                <w:rFonts w:asciiTheme="minorHAnsi" w:hAnsiTheme="minorHAnsi" w:cs="Arial"/>
                <w:b/>
                <w:sz w:val="22"/>
                <w:szCs w:val="22"/>
              </w:rPr>
              <w:t>Domestic Abuse. To provide crisis intervention, safety planning and support to safegu</w:t>
            </w:r>
            <w:r w:rsidR="005D3A4F" w:rsidRPr="00203311">
              <w:rPr>
                <w:rFonts w:asciiTheme="minorHAnsi" w:hAnsiTheme="minorHAnsi" w:cs="Arial"/>
                <w:b/>
                <w:sz w:val="22"/>
                <w:szCs w:val="22"/>
              </w:rPr>
              <w:t>ard and promote the welfare of c</w:t>
            </w:r>
            <w:r w:rsidRPr="00203311">
              <w:rPr>
                <w:rFonts w:asciiTheme="minorHAnsi" w:hAnsiTheme="minorHAnsi" w:cs="Arial"/>
                <w:b/>
                <w:sz w:val="22"/>
                <w:szCs w:val="22"/>
              </w:rPr>
              <w:t>hildren and young people.</w:t>
            </w:r>
          </w:p>
          <w:p w:rsidR="00F623E4" w:rsidRPr="00203311" w:rsidRDefault="0089514C" w:rsidP="00080D54">
            <w:pPr>
              <w:pStyle w:val="BodyText"/>
              <w:numPr>
                <w:ilvl w:val="0"/>
                <w:numId w:val="36"/>
              </w:numPr>
              <w:spacing w:before="120" w:after="120"/>
              <w:rPr>
                <w:rFonts w:asciiTheme="minorHAnsi" w:hAnsiTheme="minorHAnsi" w:cs="Arial"/>
                <w:b/>
                <w:sz w:val="22"/>
                <w:szCs w:val="22"/>
              </w:rPr>
            </w:pPr>
            <w:r w:rsidRPr="00203311">
              <w:rPr>
                <w:rFonts w:asciiTheme="minorHAnsi" w:hAnsiTheme="minorHAnsi" w:cs="Arial"/>
                <w:b/>
                <w:sz w:val="22"/>
                <w:szCs w:val="22"/>
              </w:rPr>
              <w:t>To equip, e</w:t>
            </w:r>
            <w:r w:rsidR="00A86D10" w:rsidRPr="00203311">
              <w:rPr>
                <w:rFonts w:asciiTheme="minorHAnsi" w:hAnsiTheme="minorHAnsi" w:cs="Arial"/>
                <w:b/>
                <w:sz w:val="22"/>
                <w:szCs w:val="22"/>
              </w:rPr>
              <w:t xml:space="preserve">mpower and educate </w:t>
            </w:r>
            <w:r w:rsidR="00080D54">
              <w:rPr>
                <w:rFonts w:asciiTheme="minorHAnsi" w:hAnsiTheme="minorHAnsi" w:cs="Arial"/>
                <w:b/>
                <w:sz w:val="22"/>
                <w:szCs w:val="22"/>
              </w:rPr>
              <w:t xml:space="preserve">adults, </w:t>
            </w:r>
            <w:r w:rsidR="00A86D10" w:rsidRPr="00203311">
              <w:rPr>
                <w:rFonts w:asciiTheme="minorHAnsi" w:hAnsiTheme="minorHAnsi" w:cs="Arial"/>
                <w:b/>
                <w:sz w:val="22"/>
                <w:szCs w:val="22"/>
              </w:rPr>
              <w:t>children</w:t>
            </w:r>
            <w:r w:rsidRPr="00203311">
              <w:rPr>
                <w:rFonts w:asciiTheme="minorHAnsi" w:hAnsiTheme="minorHAnsi" w:cs="Arial"/>
                <w:b/>
                <w:sz w:val="22"/>
                <w:szCs w:val="22"/>
              </w:rPr>
              <w:t xml:space="preserve"> and</w:t>
            </w:r>
            <w:r w:rsidR="00A86D10" w:rsidRPr="00203311">
              <w:rPr>
                <w:rFonts w:asciiTheme="minorHAnsi" w:hAnsiTheme="minorHAnsi" w:cs="Arial"/>
                <w:b/>
                <w:sz w:val="22"/>
                <w:szCs w:val="22"/>
              </w:rPr>
              <w:t xml:space="preserve"> young people and their families to live a </w:t>
            </w:r>
            <w:r w:rsidRPr="00203311">
              <w:rPr>
                <w:rFonts w:asciiTheme="minorHAnsi" w:hAnsiTheme="minorHAnsi" w:cs="Arial"/>
                <w:b/>
                <w:sz w:val="22"/>
                <w:szCs w:val="22"/>
              </w:rPr>
              <w:t>life free from domestic abuse</w:t>
            </w:r>
            <w:r w:rsidR="00080D54">
              <w:rPr>
                <w:rFonts w:asciiTheme="minorHAnsi" w:hAnsiTheme="minorHAnsi" w:cs="Arial"/>
                <w:b/>
                <w:sz w:val="22"/>
                <w:szCs w:val="22"/>
              </w:rPr>
              <w:t>.</w:t>
            </w:r>
          </w:p>
        </w:tc>
      </w:tr>
    </w:tbl>
    <w:p w:rsidR="000C7A38" w:rsidRPr="00203311" w:rsidRDefault="000C7A38">
      <w:pPr>
        <w:rPr>
          <w:rFonts w:asciiTheme="minorHAnsi" w:hAnsiTheme="minorHAnsi" w:cs="Arial"/>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647"/>
      </w:tblGrid>
      <w:tr w:rsidR="00E074DA" w:rsidRPr="00203311" w:rsidTr="00152BA2">
        <w:tc>
          <w:tcPr>
            <w:tcW w:w="567" w:type="dxa"/>
            <w:tcBorders>
              <w:bottom w:val="nil"/>
            </w:tcBorders>
          </w:tcPr>
          <w:p w:rsidR="00E074DA" w:rsidRPr="00203311" w:rsidRDefault="00E074DA" w:rsidP="00CA61BB">
            <w:pPr>
              <w:spacing w:before="120" w:after="120"/>
              <w:jc w:val="both"/>
              <w:rPr>
                <w:rFonts w:asciiTheme="minorHAnsi" w:hAnsiTheme="minorHAnsi" w:cs="Arial"/>
                <w:b/>
              </w:rPr>
            </w:pPr>
            <w:r w:rsidRPr="00203311">
              <w:rPr>
                <w:rFonts w:asciiTheme="minorHAnsi" w:hAnsiTheme="minorHAnsi" w:cs="Arial"/>
                <w:b/>
              </w:rPr>
              <w:t>2</w:t>
            </w:r>
          </w:p>
        </w:tc>
        <w:tc>
          <w:tcPr>
            <w:tcW w:w="8647" w:type="dxa"/>
          </w:tcPr>
          <w:p w:rsidR="00E074DA" w:rsidRPr="00203311" w:rsidRDefault="000C7A38" w:rsidP="000C7A38">
            <w:pPr>
              <w:spacing w:before="120" w:after="120"/>
              <w:jc w:val="both"/>
              <w:rPr>
                <w:rFonts w:asciiTheme="minorHAnsi" w:hAnsiTheme="minorHAnsi" w:cs="Arial"/>
                <w:b/>
              </w:rPr>
            </w:pPr>
            <w:r w:rsidRPr="00203311">
              <w:rPr>
                <w:rFonts w:asciiTheme="minorHAnsi" w:hAnsiTheme="minorHAnsi" w:cs="Arial"/>
                <w:b/>
              </w:rPr>
              <w:t>Main Responsibilities, Tasks and Duties:</w:t>
            </w:r>
          </w:p>
        </w:tc>
      </w:tr>
      <w:tr w:rsidR="000C7A38" w:rsidRPr="00203311" w:rsidTr="00152BA2">
        <w:tc>
          <w:tcPr>
            <w:tcW w:w="567" w:type="dxa"/>
            <w:tcBorders>
              <w:top w:val="nil"/>
              <w:bottom w:val="nil"/>
            </w:tcBorders>
          </w:tcPr>
          <w:p w:rsidR="000C7A38" w:rsidRPr="00203311" w:rsidRDefault="000C7A38" w:rsidP="00CA61BB">
            <w:pPr>
              <w:spacing w:before="120" w:after="120"/>
              <w:jc w:val="both"/>
              <w:rPr>
                <w:rFonts w:asciiTheme="minorHAnsi" w:hAnsiTheme="minorHAnsi" w:cs="Arial"/>
                <w:b/>
                <w:sz w:val="22"/>
                <w:szCs w:val="22"/>
              </w:rPr>
            </w:pPr>
          </w:p>
        </w:tc>
        <w:tc>
          <w:tcPr>
            <w:tcW w:w="8647" w:type="dxa"/>
          </w:tcPr>
          <w:p w:rsidR="000C7A38" w:rsidRPr="00203311" w:rsidRDefault="000C7A38" w:rsidP="002D305C">
            <w:pPr>
              <w:pStyle w:val="ListParagraph"/>
              <w:numPr>
                <w:ilvl w:val="0"/>
                <w:numId w:val="30"/>
              </w:numPr>
              <w:tabs>
                <w:tab w:val="left" w:pos="590"/>
              </w:tabs>
              <w:spacing w:before="40" w:after="40"/>
              <w:ind w:left="590" w:hanging="230"/>
              <w:jc w:val="both"/>
              <w:rPr>
                <w:rFonts w:asciiTheme="minorHAnsi" w:hAnsiTheme="minorHAnsi" w:cs="Arial"/>
                <w:sz w:val="22"/>
                <w:szCs w:val="22"/>
              </w:rPr>
            </w:pPr>
            <w:r w:rsidRPr="00203311">
              <w:rPr>
                <w:rFonts w:asciiTheme="minorHAnsi" w:hAnsiTheme="minorHAnsi" w:cs="Arial"/>
                <w:sz w:val="22"/>
                <w:szCs w:val="22"/>
              </w:rPr>
              <w:t xml:space="preserve">To carry out the aims and principles </w:t>
            </w:r>
            <w:r w:rsidR="002D305C">
              <w:rPr>
                <w:rFonts w:asciiTheme="minorHAnsi" w:hAnsiTheme="minorHAnsi" w:cs="Arial"/>
                <w:sz w:val="22"/>
                <w:szCs w:val="22"/>
              </w:rPr>
              <w:t>of EDAN Lincs,</w:t>
            </w:r>
            <w:r w:rsidR="004253B3">
              <w:rPr>
                <w:rFonts w:asciiTheme="minorHAnsi" w:hAnsiTheme="minorHAnsi" w:cs="Arial"/>
                <w:sz w:val="22"/>
                <w:szCs w:val="22"/>
              </w:rPr>
              <w:t xml:space="preserve"> and Women’s Aid Federation of England (WAFE).</w:t>
            </w:r>
          </w:p>
        </w:tc>
      </w:tr>
      <w:tr w:rsidR="000C7A38" w:rsidRPr="00203311" w:rsidTr="00152BA2">
        <w:tc>
          <w:tcPr>
            <w:tcW w:w="567" w:type="dxa"/>
            <w:tcBorders>
              <w:top w:val="nil"/>
              <w:bottom w:val="nil"/>
            </w:tcBorders>
          </w:tcPr>
          <w:p w:rsidR="000C7A38" w:rsidRPr="00203311" w:rsidRDefault="000C7A38" w:rsidP="00CA61BB">
            <w:pPr>
              <w:spacing w:before="120" w:after="120"/>
              <w:jc w:val="both"/>
              <w:rPr>
                <w:rFonts w:asciiTheme="minorHAnsi" w:hAnsiTheme="minorHAnsi" w:cs="Arial"/>
                <w:b/>
                <w:sz w:val="22"/>
                <w:szCs w:val="22"/>
              </w:rPr>
            </w:pPr>
          </w:p>
        </w:tc>
        <w:tc>
          <w:tcPr>
            <w:tcW w:w="8647" w:type="dxa"/>
          </w:tcPr>
          <w:p w:rsidR="000C7A38" w:rsidRPr="00203311" w:rsidRDefault="000C7A38" w:rsidP="0089514C">
            <w:pPr>
              <w:pStyle w:val="ListParagraph"/>
              <w:numPr>
                <w:ilvl w:val="0"/>
                <w:numId w:val="30"/>
              </w:numPr>
              <w:tabs>
                <w:tab w:val="left" w:pos="590"/>
              </w:tabs>
              <w:spacing w:before="40" w:after="40"/>
              <w:ind w:left="590" w:hanging="230"/>
              <w:jc w:val="both"/>
              <w:rPr>
                <w:rFonts w:asciiTheme="minorHAnsi" w:hAnsiTheme="minorHAnsi" w:cs="Arial"/>
                <w:sz w:val="22"/>
                <w:szCs w:val="22"/>
              </w:rPr>
            </w:pPr>
            <w:r w:rsidRPr="00203311">
              <w:rPr>
                <w:rFonts w:asciiTheme="minorHAnsi" w:hAnsiTheme="minorHAnsi" w:cs="Arial"/>
                <w:sz w:val="22"/>
                <w:szCs w:val="22"/>
              </w:rPr>
              <w:t xml:space="preserve">To assess the impact of </w:t>
            </w:r>
            <w:r w:rsidR="00A86D10" w:rsidRPr="00203311">
              <w:rPr>
                <w:rFonts w:asciiTheme="minorHAnsi" w:hAnsiTheme="minorHAnsi" w:cs="Arial"/>
                <w:sz w:val="22"/>
                <w:szCs w:val="22"/>
              </w:rPr>
              <w:t xml:space="preserve">domestic abuse on </w:t>
            </w:r>
            <w:r w:rsidR="004253B3">
              <w:rPr>
                <w:rFonts w:asciiTheme="minorHAnsi" w:hAnsiTheme="minorHAnsi" w:cs="Arial"/>
                <w:sz w:val="22"/>
                <w:szCs w:val="22"/>
              </w:rPr>
              <w:t xml:space="preserve">adults, </w:t>
            </w:r>
            <w:r w:rsidR="00A86D10" w:rsidRPr="00203311">
              <w:rPr>
                <w:rFonts w:asciiTheme="minorHAnsi" w:hAnsiTheme="minorHAnsi" w:cs="Arial"/>
                <w:sz w:val="22"/>
                <w:szCs w:val="22"/>
              </w:rPr>
              <w:t xml:space="preserve">children and </w:t>
            </w:r>
            <w:r w:rsidR="0089514C" w:rsidRPr="00203311">
              <w:rPr>
                <w:rFonts w:asciiTheme="minorHAnsi" w:hAnsiTheme="minorHAnsi" w:cs="Arial"/>
                <w:sz w:val="22"/>
                <w:szCs w:val="22"/>
              </w:rPr>
              <w:t xml:space="preserve"> young people, focusing on their</w:t>
            </w:r>
            <w:r w:rsidRPr="00203311">
              <w:rPr>
                <w:rFonts w:asciiTheme="minorHAnsi" w:hAnsiTheme="minorHAnsi" w:cs="Arial"/>
                <w:sz w:val="22"/>
                <w:szCs w:val="22"/>
              </w:rPr>
              <w:t xml:space="preserve"> emotional, physical and mental wellbeing and to plan and deliver services to promote self-esteem and positive emotional development</w:t>
            </w:r>
          </w:p>
        </w:tc>
      </w:tr>
      <w:tr w:rsidR="000C7A38" w:rsidRPr="00203311" w:rsidTr="00152BA2">
        <w:tc>
          <w:tcPr>
            <w:tcW w:w="567" w:type="dxa"/>
            <w:tcBorders>
              <w:top w:val="nil"/>
              <w:bottom w:val="nil"/>
            </w:tcBorders>
          </w:tcPr>
          <w:p w:rsidR="000C7A38" w:rsidRPr="00203311" w:rsidRDefault="000C7A38" w:rsidP="00CA61BB">
            <w:pPr>
              <w:spacing w:before="120" w:after="120"/>
              <w:jc w:val="both"/>
              <w:rPr>
                <w:rFonts w:asciiTheme="minorHAnsi" w:hAnsiTheme="minorHAnsi" w:cs="Arial"/>
                <w:b/>
                <w:sz w:val="22"/>
                <w:szCs w:val="22"/>
              </w:rPr>
            </w:pPr>
          </w:p>
        </w:tc>
        <w:tc>
          <w:tcPr>
            <w:tcW w:w="8647" w:type="dxa"/>
          </w:tcPr>
          <w:p w:rsidR="000C7A38" w:rsidRPr="00203311" w:rsidRDefault="0097030E" w:rsidP="004253B3">
            <w:pPr>
              <w:pStyle w:val="ListParagraph"/>
              <w:numPr>
                <w:ilvl w:val="0"/>
                <w:numId w:val="30"/>
              </w:numPr>
              <w:tabs>
                <w:tab w:val="left" w:pos="590"/>
              </w:tabs>
              <w:spacing w:before="40" w:after="40"/>
              <w:ind w:left="590" w:hanging="230"/>
              <w:jc w:val="both"/>
              <w:rPr>
                <w:rFonts w:asciiTheme="minorHAnsi" w:hAnsiTheme="minorHAnsi" w:cs="Arial"/>
                <w:sz w:val="22"/>
                <w:szCs w:val="22"/>
              </w:rPr>
            </w:pPr>
            <w:r w:rsidRPr="00203311">
              <w:rPr>
                <w:rFonts w:asciiTheme="minorHAnsi" w:hAnsiTheme="minorHAnsi" w:cs="Arial"/>
                <w:sz w:val="22"/>
                <w:szCs w:val="22"/>
              </w:rPr>
              <w:t xml:space="preserve">To </w:t>
            </w:r>
            <w:r w:rsidR="004253B3">
              <w:rPr>
                <w:rFonts w:asciiTheme="minorHAnsi" w:hAnsiTheme="minorHAnsi" w:cs="Arial"/>
                <w:sz w:val="22"/>
                <w:szCs w:val="22"/>
              </w:rPr>
              <w:t xml:space="preserve">provide a holistic package of support to adults, children and young people affected by domestic abuse by listening to, and responding to, their needs.  </w:t>
            </w:r>
            <w:r w:rsidR="00AC35CF">
              <w:rPr>
                <w:rFonts w:asciiTheme="minorHAnsi" w:hAnsiTheme="minorHAnsi" w:cs="Arial"/>
                <w:sz w:val="22"/>
                <w:szCs w:val="22"/>
              </w:rPr>
              <w:t>This may include signposting and referring to other, relevant agencies.</w:t>
            </w:r>
          </w:p>
        </w:tc>
      </w:tr>
      <w:tr w:rsidR="00465921" w:rsidRPr="00203311" w:rsidTr="00152BA2">
        <w:tc>
          <w:tcPr>
            <w:tcW w:w="567" w:type="dxa"/>
            <w:tcBorders>
              <w:top w:val="nil"/>
              <w:bottom w:val="nil"/>
            </w:tcBorders>
          </w:tcPr>
          <w:p w:rsidR="00465921" w:rsidRPr="00203311" w:rsidRDefault="00465921" w:rsidP="00CA61BB">
            <w:pPr>
              <w:spacing w:before="120" w:after="120"/>
              <w:jc w:val="both"/>
              <w:rPr>
                <w:rFonts w:asciiTheme="minorHAnsi" w:hAnsiTheme="minorHAnsi" w:cs="Arial"/>
                <w:b/>
                <w:sz w:val="22"/>
                <w:szCs w:val="22"/>
              </w:rPr>
            </w:pPr>
          </w:p>
        </w:tc>
        <w:tc>
          <w:tcPr>
            <w:tcW w:w="8647" w:type="dxa"/>
          </w:tcPr>
          <w:p w:rsidR="00465921" w:rsidRPr="00203311" w:rsidRDefault="00465921" w:rsidP="0097030E">
            <w:pPr>
              <w:pStyle w:val="ListParagraph"/>
              <w:numPr>
                <w:ilvl w:val="0"/>
                <w:numId w:val="30"/>
              </w:numPr>
              <w:tabs>
                <w:tab w:val="left" w:pos="590"/>
              </w:tabs>
              <w:spacing w:before="40" w:after="40"/>
              <w:ind w:left="590" w:hanging="230"/>
              <w:jc w:val="both"/>
              <w:rPr>
                <w:rFonts w:asciiTheme="minorHAnsi" w:hAnsiTheme="minorHAnsi" w:cs="Arial"/>
                <w:sz w:val="22"/>
                <w:szCs w:val="22"/>
              </w:rPr>
            </w:pPr>
            <w:r w:rsidRPr="00203311">
              <w:rPr>
                <w:rFonts w:asciiTheme="minorHAnsi" w:hAnsiTheme="minorHAnsi" w:cs="Arial"/>
                <w:sz w:val="22"/>
                <w:szCs w:val="22"/>
              </w:rPr>
              <w:t xml:space="preserve">To provide crisis intervention, safety planning and support to safeguard and promote the welfare of </w:t>
            </w:r>
            <w:r w:rsidR="004253B3">
              <w:rPr>
                <w:rFonts w:asciiTheme="minorHAnsi" w:hAnsiTheme="minorHAnsi" w:cs="Arial"/>
                <w:sz w:val="22"/>
                <w:szCs w:val="22"/>
              </w:rPr>
              <w:t xml:space="preserve">adults, </w:t>
            </w:r>
            <w:r w:rsidRPr="00203311">
              <w:rPr>
                <w:rFonts w:asciiTheme="minorHAnsi" w:hAnsiTheme="minorHAnsi" w:cs="Arial"/>
                <w:sz w:val="22"/>
                <w:szCs w:val="22"/>
              </w:rPr>
              <w:t>children and young people.</w:t>
            </w:r>
          </w:p>
        </w:tc>
      </w:tr>
      <w:tr w:rsidR="00B0032E" w:rsidRPr="00203311" w:rsidTr="00152BA2">
        <w:tc>
          <w:tcPr>
            <w:tcW w:w="567" w:type="dxa"/>
            <w:tcBorders>
              <w:top w:val="nil"/>
              <w:bottom w:val="nil"/>
            </w:tcBorders>
          </w:tcPr>
          <w:p w:rsidR="00B0032E" w:rsidRPr="00B0032E" w:rsidRDefault="00B0032E" w:rsidP="00CA61BB">
            <w:pPr>
              <w:spacing w:before="120" w:after="120"/>
              <w:jc w:val="both"/>
              <w:rPr>
                <w:rFonts w:asciiTheme="minorHAnsi" w:hAnsiTheme="minorHAnsi" w:cs="Arial"/>
                <w:sz w:val="22"/>
                <w:szCs w:val="22"/>
              </w:rPr>
            </w:pPr>
          </w:p>
        </w:tc>
        <w:tc>
          <w:tcPr>
            <w:tcW w:w="8647" w:type="dxa"/>
          </w:tcPr>
          <w:p w:rsidR="00B0032E" w:rsidRPr="00B0032E" w:rsidRDefault="00B0032E" w:rsidP="00B0032E">
            <w:pPr>
              <w:pStyle w:val="BodyText"/>
              <w:numPr>
                <w:ilvl w:val="0"/>
                <w:numId w:val="30"/>
              </w:numPr>
              <w:spacing w:before="120" w:after="120"/>
              <w:rPr>
                <w:rFonts w:asciiTheme="minorHAnsi" w:hAnsiTheme="minorHAnsi" w:cs="Arial"/>
                <w:sz w:val="22"/>
                <w:szCs w:val="22"/>
              </w:rPr>
            </w:pPr>
            <w:r w:rsidRPr="00B0032E">
              <w:rPr>
                <w:rFonts w:asciiTheme="minorHAnsi" w:hAnsiTheme="minorHAnsi" w:cs="Arial"/>
                <w:sz w:val="22"/>
                <w:szCs w:val="22"/>
              </w:rPr>
              <w:t>To effectively triage, assess and manage risk appropriately for adults, children and young people who have experienced domestic abuse.</w:t>
            </w:r>
          </w:p>
        </w:tc>
      </w:tr>
      <w:tr w:rsidR="0089514C" w:rsidRPr="00203311" w:rsidTr="00152BA2">
        <w:tc>
          <w:tcPr>
            <w:tcW w:w="567" w:type="dxa"/>
            <w:tcBorders>
              <w:top w:val="nil"/>
              <w:bottom w:val="nil"/>
            </w:tcBorders>
          </w:tcPr>
          <w:p w:rsidR="0089514C" w:rsidRPr="00203311" w:rsidRDefault="0089514C" w:rsidP="00CA61BB">
            <w:pPr>
              <w:spacing w:before="120" w:after="120"/>
              <w:jc w:val="both"/>
              <w:rPr>
                <w:rFonts w:asciiTheme="minorHAnsi" w:hAnsiTheme="minorHAnsi" w:cs="Arial"/>
                <w:b/>
                <w:sz w:val="22"/>
                <w:szCs w:val="22"/>
              </w:rPr>
            </w:pPr>
          </w:p>
        </w:tc>
        <w:tc>
          <w:tcPr>
            <w:tcW w:w="8647" w:type="dxa"/>
          </w:tcPr>
          <w:p w:rsidR="0089514C" w:rsidRPr="00203311" w:rsidRDefault="00CD21E1" w:rsidP="004253B3">
            <w:pPr>
              <w:pStyle w:val="ListParagraph"/>
              <w:numPr>
                <w:ilvl w:val="0"/>
                <w:numId w:val="30"/>
              </w:numPr>
              <w:tabs>
                <w:tab w:val="left" w:pos="590"/>
              </w:tabs>
              <w:spacing w:before="40" w:after="40"/>
              <w:ind w:left="590" w:hanging="230"/>
              <w:jc w:val="both"/>
              <w:rPr>
                <w:rFonts w:asciiTheme="minorHAnsi" w:hAnsiTheme="minorHAnsi" w:cs="Arial"/>
                <w:sz w:val="22"/>
                <w:szCs w:val="22"/>
              </w:rPr>
            </w:pPr>
            <w:r>
              <w:rPr>
                <w:rFonts w:asciiTheme="minorHAnsi" w:hAnsiTheme="minorHAnsi" w:cs="Arial"/>
                <w:sz w:val="22"/>
                <w:szCs w:val="22"/>
              </w:rPr>
              <w:t>To have a flexible and adaptable approach, including adopting alternative strategies to ‘hard to reach’ client groups.</w:t>
            </w:r>
          </w:p>
        </w:tc>
      </w:tr>
      <w:tr w:rsidR="00775507" w:rsidRPr="00203311" w:rsidTr="00152BA2">
        <w:tc>
          <w:tcPr>
            <w:tcW w:w="567" w:type="dxa"/>
            <w:tcBorders>
              <w:top w:val="nil"/>
              <w:bottom w:val="nil"/>
            </w:tcBorders>
          </w:tcPr>
          <w:p w:rsidR="00775507" w:rsidRPr="00203311" w:rsidRDefault="00775507" w:rsidP="00CA61BB">
            <w:pPr>
              <w:spacing w:before="120" w:after="120"/>
              <w:jc w:val="both"/>
              <w:rPr>
                <w:rFonts w:asciiTheme="minorHAnsi" w:hAnsiTheme="minorHAnsi" w:cs="Arial"/>
                <w:b/>
                <w:sz w:val="22"/>
                <w:szCs w:val="22"/>
              </w:rPr>
            </w:pPr>
          </w:p>
        </w:tc>
        <w:tc>
          <w:tcPr>
            <w:tcW w:w="8647" w:type="dxa"/>
          </w:tcPr>
          <w:p w:rsidR="00775507" w:rsidRPr="00203311" w:rsidRDefault="00465921" w:rsidP="004253B3">
            <w:pPr>
              <w:pStyle w:val="ListParagraph"/>
              <w:numPr>
                <w:ilvl w:val="0"/>
                <w:numId w:val="30"/>
              </w:numPr>
              <w:tabs>
                <w:tab w:val="left" w:pos="590"/>
              </w:tabs>
              <w:spacing w:before="40" w:after="40"/>
              <w:ind w:left="590" w:hanging="230"/>
              <w:jc w:val="both"/>
              <w:rPr>
                <w:rFonts w:asciiTheme="minorHAnsi" w:hAnsiTheme="minorHAnsi" w:cs="Arial"/>
                <w:sz w:val="22"/>
                <w:szCs w:val="22"/>
              </w:rPr>
            </w:pPr>
            <w:r w:rsidRPr="00203311">
              <w:rPr>
                <w:rFonts w:asciiTheme="minorHAnsi" w:hAnsiTheme="minorHAnsi" w:cs="Arial"/>
                <w:sz w:val="22"/>
                <w:szCs w:val="22"/>
              </w:rPr>
              <w:t xml:space="preserve">To </w:t>
            </w:r>
            <w:r w:rsidR="004253B3">
              <w:rPr>
                <w:rFonts w:asciiTheme="minorHAnsi" w:hAnsiTheme="minorHAnsi" w:cs="Arial"/>
                <w:sz w:val="22"/>
                <w:szCs w:val="22"/>
              </w:rPr>
              <w:t>provide administrative support and maintain internal database, trackers and information systems, including service user data, both written and electronically.</w:t>
            </w:r>
          </w:p>
        </w:tc>
      </w:tr>
      <w:tr w:rsidR="000C7A38" w:rsidRPr="00203311" w:rsidTr="00152BA2">
        <w:trPr>
          <w:trHeight w:val="227"/>
        </w:trPr>
        <w:tc>
          <w:tcPr>
            <w:tcW w:w="567" w:type="dxa"/>
            <w:tcBorders>
              <w:top w:val="nil"/>
              <w:bottom w:val="nil"/>
            </w:tcBorders>
          </w:tcPr>
          <w:p w:rsidR="000C7A38" w:rsidRPr="00203311" w:rsidRDefault="000C7A38" w:rsidP="00CA61BB">
            <w:pPr>
              <w:spacing w:before="120" w:after="120"/>
              <w:jc w:val="both"/>
              <w:rPr>
                <w:rFonts w:asciiTheme="minorHAnsi" w:hAnsiTheme="minorHAnsi" w:cs="Arial"/>
                <w:b/>
                <w:sz w:val="22"/>
                <w:szCs w:val="22"/>
              </w:rPr>
            </w:pPr>
          </w:p>
        </w:tc>
        <w:tc>
          <w:tcPr>
            <w:tcW w:w="8647" w:type="dxa"/>
          </w:tcPr>
          <w:p w:rsidR="000C7A38" w:rsidRPr="00203311" w:rsidRDefault="00CD21E1" w:rsidP="004253B3">
            <w:pPr>
              <w:pStyle w:val="ListParagraph"/>
              <w:numPr>
                <w:ilvl w:val="0"/>
                <w:numId w:val="30"/>
              </w:numPr>
              <w:tabs>
                <w:tab w:val="left" w:pos="590"/>
              </w:tabs>
              <w:spacing w:before="40" w:after="40"/>
              <w:ind w:left="590" w:hanging="230"/>
              <w:jc w:val="both"/>
              <w:rPr>
                <w:rFonts w:asciiTheme="minorHAnsi" w:hAnsiTheme="minorHAnsi" w:cs="Arial"/>
                <w:sz w:val="22"/>
                <w:szCs w:val="22"/>
              </w:rPr>
            </w:pPr>
            <w:r>
              <w:rPr>
                <w:rFonts w:asciiTheme="minorHAnsi" w:hAnsiTheme="minorHAnsi" w:cs="Arial"/>
                <w:sz w:val="22"/>
                <w:szCs w:val="22"/>
              </w:rPr>
              <w:t>To provide practical and emotional support including, but not limited to; support around domestic abuse, advice on housing options, accessing legal advice and information on welfare benefits.</w:t>
            </w:r>
          </w:p>
        </w:tc>
      </w:tr>
      <w:tr w:rsidR="00466BF6" w:rsidRPr="00203311" w:rsidTr="00152BA2">
        <w:trPr>
          <w:trHeight w:val="227"/>
        </w:trPr>
        <w:tc>
          <w:tcPr>
            <w:tcW w:w="567" w:type="dxa"/>
            <w:tcBorders>
              <w:top w:val="nil"/>
              <w:bottom w:val="nil"/>
            </w:tcBorders>
          </w:tcPr>
          <w:p w:rsidR="00466BF6" w:rsidRPr="00203311" w:rsidRDefault="00466BF6" w:rsidP="00CA61BB">
            <w:pPr>
              <w:spacing w:before="120" w:after="120"/>
              <w:jc w:val="both"/>
              <w:rPr>
                <w:rFonts w:asciiTheme="minorHAnsi" w:hAnsiTheme="minorHAnsi" w:cs="Arial"/>
                <w:b/>
                <w:sz w:val="22"/>
                <w:szCs w:val="22"/>
              </w:rPr>
            </w:pPr>
          </w:p>
        </w:tc>
        <w:tc>
          <w:tcPr>
            <w:tcW w:w="8647" w:type="dxa"/>
          </w:tcPr>
          <w:p w:rsidR="00466BF6" w:rsidRPr="00203311" w:rsidRDefault="004253B3" w:rsidP="004253B3">
            <w:pPr>
              <w:pStyle w:val="ListParagraph"/>
              <w:numPr>
                <w:ilvl w:val="0"/>
                <w:numId w:val="30"/>
              </w:numPr>
              <w:tabs>
                <w:tab w:val="left" w:pos="590"/>
              </w:tabs>
              <w:spacing w:before="40" w:after="40"/>
              <w:ind w:left="590" w:hanging="230"/>
              <w:jc w:val="both"/>
              <w:rPr>
                <w:rFonts w:asciiTheme="minorHAnsi" w:hAnsiTheme="minorHAnsi" w:cs="Arial"/>
                <w:sz w:val="22"/>
                <w:szCs w:val="22"/>
              </w:rPr>
            </w:pPr>
            <w:r>
              <w:rPr>
                <w:rFonts w:asciiTheme="minorHAnsi" w:hAnsiTheme="minorHAnsi" w:cs="Arial"/>
                <w:sz w:val="22"/>
                <w:szCs w:val="22"/>
              </w:rPr>
              <w:t>To have a flexible and adaptable approach, including adopting alternative strategies to ‘hard to reach’ client groups.</w:t>
            </w:r>
          </w:p>
        </w:tc>
      </w:tr>
      <w:tr w:rsidR="000C7A38" w:rsidRPr="00203311" w:rsidTr="00152BA2">
        <w:tc>
          <w:tcPr>
            <w:tcW w:w="567" w:type="dxa"/>
            <w:tcBorders>
              <w:top w:val="nil"/>
              <w:bottom w:val="nil"/>
            </w:tcBorders>
          </w:tcPr>
          <w:p w:rsidR="000C7A38" w:rsidRPr="00203311" w:rsidRDefault="000C7A38" w:rsidP="00CA61BB">
            <w:pPr>
              <w:spacing w:before="120" w:after="120"/>
              <w:jc w:val="both"/>
              <w:rPr>
                <w:rFonts w:asciiTheme="minorHAnsi" w:hAnsiTheme="minorHAnsi" w:cs="Arial"/>
                <w:b/>
                <w:sz w:val="22"/>
                <w:szCs w:val="22"/>
              </w:rPr>
            </w:pPr>
          </w:p>
        </w:tc>
        <w:tc>
          <w:tcPr>
            <w:tcW w:w="8647" w:type="dxa"/>
          </w:tcPr>
          <w:p w:rsidR="000C7A38" w:rsidRPr="00203311" w:rsidRDefault="0089514C" w:rsidP="004253B3">
            <w:pPr>
              <w:pStyle w:val="ListParagraph"/>
              <w:numPr>
                <w:ilvl w:val="0"/>
                <w:numId w:val="30"/>
              </w:numPr>
              <w:tabs>
                <w:tab w:val="left" w:pos="590"/>
              </w:tabs>
              <w:spacing w:before="40" w:after="40"/>
              <w:ind w:left="590" w:hanging="230"/>
              <w:jc w:val="both"/>
              <w:rPr>
                <w:rFonts w:asciiTheme="minorHAnsi" w:hAnsiTheme="minorHAnsi" w:cs="Arial"/>
                <w:sz w:val="22"/>
                <w:szCs w:val="22"/>
              </w:rPr>
            </w:pPr>
            <w:r w:rsidRPr="00203311">
              <w:rPr>
                <w:rFonts w:asciiTheme="minorHAnsi" w:hAnsiTheme="minorHAnsi" w:cs="Arial"/>
                <w:sz w:val="22"/>
                <w:szCs w:val="22"/>
              </w:rPr>
              <w:t xml:space="preserve">To </w:t>
            </w:r>
            <w:r w:rsidR="004253B3">
              <w:rPr>
                <w:rFonts w:asciiTheme="minorHAnsi" w:hAnsiTheme="minorHAnsi" w:cs="Arial"/>
                <w:sz w:val="22"/>
                <w:szCs w:val="22"/>
              </w:rPr>
              <w:t>work in partnership with other agencies in order to provide a multi-agency approach to support adults, children and young people; initiating and attending Team around</w:t>
            </w:r>
            <w:r w:rsidR="00C47060">
              <w:rPr>
                <w:rFonts w:asciiTheme="minorHAnsi" w:hAnsiTheme="minorHAnsi" w:cs="Arial"/>
                <w:sz w:val="22"/>
                <w:szCs w:val="22"/>
              </w:rPr>
              <w:t xml:space="preserve"> </w:t>
            </w:r>
            <w:r w:rsidR="004253B3">
              <w:rPr>
                <w:rFonts w:asciiTheme="minorHAnsi" w:hAnsiTheme="minorHAnsi" w:cs="Arial"/>
                <w:sz w:val="22"/>
                <w:szCs w:val="22"/>
              </w:rPr>
              <w:t>the child, attending Child in Need and Child Protection Conferences when required.</w:t>
            </w:r>
            <w:r w:rsidRPr="00203311">
              <w:rPr>
                <w:rFonts w:asciiTheme="minorHAnsi" w:hAnsiTheme="minorHAnsi" w:cs="Arial"/>
                <w:sz w:val="22"/>
                <w:szCs w:val="22"/>
              </w:rPr>
              <w:t xml:space="preserve">  </w:t>
            </w:r>
          </w:p>
        </w:tc>
      </w:tr>
      <w:tr w:rsidR="002F17DF" w:rsidRPr="00203311" w:rsidTr="00152BA2">
        <w:tc>
          <w:tcPr>
            <w:tcW w:w="567" w:type="dxa"/>
            <w:tcBorders>
              <w:top w:val="nil"/>
              <w:bottom w:val="nil"/>
            </w:tcBorders>
          </w:tcPr>
          <w:p w:rsidR="002F17DF" w:rsidRPr="00203311" w:rsidRDefault="002F17DF" w:rsidP="00CA61BB">
            <w:pPr>
              <w:spacing w:before="120" w:after="120"/>
              <w:jc w:val="both"/>
              <w:rPr>
                <w:rFonts w:asciiTheme="minorHAnsi" w:hAnsiTheme="minorHAnsi" w:cs="Arial"/>
                <w:b/>
                <w:sz w:val="22"/>
                <w:szCs w:val="22"/>
              </w:rPr>
            </w:pPr>
          </w:p>
        </w:tc>
        <w:tc>
          <w:tcPr>
            <w:tcW w:w="8647" w:type="dxa"/>
          </w:tcPr>
          <w:p w:rsidR="002F17DF" w:rsidRPr="00203311" w:rsidRDefault="002F17DF" w:rsidP="00AC35CF">
            <w:pPr>
              <w:pStyle w:val="ListParagraph"/>
              <w:numPr>
                <w:ilvl w:val="0"/>
                <w:numId w:val="30"/>
              </w:numPr>
              <w:tabs>
                <w:tab w:val="left" w:pos="590"/>
              </w:tabs>
              <w:spacing w:before="40" w:after="40"/>
              <w:ind w:left="590" w:hanging="230"/>
              <w:jc w:val="both"/>
              <w:rPr>
                <w:rFonts w:asciiTheme="minorHAnsi" w:hAnsiTheme="minorHAnsi" w:cs="Arial"/>
                <w:sz w:val="22"/>
                <w:szCs w:val="22"/>
              </w:rPr>
            </w:pPr>
            <w:r w:rsidRPr="00203311">
              <w:rPr>
                <w:rFonts w:asciiTheme="minorHAnsi" w:hAnsiTheme="minorHAnsi" w:cs="Arial"/>
                <w:sz w:val="22"/>
                <w:szCs w:val="22"/>
              </w:rPr>
              <w:t xml:space="preserve">To </w:t>
            </w:r>
            <w:r w:rsidR="00AC35CF">
              <w:rPr>
                <w:rFonts w:asciiTheme="minorHAnsi" w:hAnsiTheme="minorHAnsi" w:cs="Arial"/>
                <w:sz w:val="22"/>
                <w:szCs w:val="22"/>
              </w:rPr>
              <w:t>share responsibility for providing a professional, high standard of outreach support to adults, children and young people, relevant to their individual needs.</w:t>
            </w:r>
          </w:p>
        </w:tc>
      </w:tr>
      <w:tr w:rsidR="002F17DF" w:rsidRPr="00203311" w:rsidTr="00152BA2">
        <w:tc>
          <w:tcPr>
            <w:tcW w:w="567" w:type="dxa"/>
            <w:tcBorders>
              <w:top w:val="nil"/>
              <w:bottom w:val="nil"/>
            </w:tcBorders>
          </w:tcPr>
          <w:p w:rsidR="002F17DF" w:rsidRPr="00203311" w:rsidRDefault="002F17DF" w:rsidP="00CA61BB">
            <w:pPr>
              <w:spacing w:before="120" w:after="120"/>
              <w:jc w:val="both"/>
              <w:rPr>
                <w:rFonts w:asciiTheme="minorHAnsi" w:hAnsiTheme="minorHAnsi" w:cs="Arial"/>
                <w:b/>
                <w:sz w:val="22"/>
                <w:szCs w:val="22"/>
              </w:rPr>
            </w:pPr>
          </w:p>
        </w:tc>
        <w:tc>
          <w:tcPr>
            <w:tcW w:w="8647" w:type="dxa"/>
          </w:tcPr>
          <w:p w:rsidR="002F17DF" w:rsidRPr="00203311" w:rsidRDefault="002F17DF" w:rsidP="00AC35CF">
            <w:pPr>
              <w:pStyle w:val="ListParagraph"/>
              <w:numPr>
                <w:ilvl w:val="0"/>
                <w:numId w:val="30"/>
              </w:numPr>
              <w:tabs>
                <w:tab w:val="left" w:pos="590"/>
              </w:tabs>
              <w:spacing w:before="40" w:after="40"/>
              <w:ind w:left="590" w:hanging="230"/>
              <w:jc w:val="both"/>
              <w:rPr>
                <w:rFonts w:asciiTheme="minorHAnsi" w:hAnsiTheme="minorHAnsi" w:cs="Arial"/>
                <w:sz w:val="22"/>
                <w:szCs w:val="22"/>
              </w:rPr>
            </w:pPr>
            <w:r w:rsidRPr="00203311">
              <w:rPr>
                <w:rFonts w:asciiTheme="minorHAnsi" w:hAnsiTheme="minorHAnsi" w:cs="Arial"/>
                <w:sz w:val="22"/>
                <w:szCs w:val="22"/>
              </w:rPr>
              <w:t xml:space="preserve">To </w:t>
            </w:r>
            <w:r w:rsidR="00AC35CF">
              <w:rPr>
                <w:rFonts w:asciiTheme="minorHAnsi" w:hAnsiTheme="minorHAnsi" w:cs="Arial"/>
                <w:sz w:val="22"/>
                <w:szCs w:val="22"/>
              </w:rPr>
              <w:t>ensure the security, protection and confidentiality of adult</w:t>
            </w:r>
            <w:r w:rsidR="00C47060">
              <w:rPr>
                <w:rFonts w:asciiTheme="minorHAnsi" w:hAnsiTheme="minorHAnsi" w:cs="Arial"/>
                <w:sz w:val="22"/>
                <w:szCs w:val="22"/>
              </w:rPr>
              <w:t>s, children, young people, EDAN Lincs</w:t>
            </w:r>
            <w:r w:rsidR="00AC35CF">
              <w:rPr>
                <w:rFonts w:asciiTheme="minorHAnsi" w:hAnsiTheme="minorHAnsi" w:cs="Arial"/>
                <w:sz w:val="22"/>
                <w:szCs w:val="22"/>
              </w:rPr>
              <w:t xml:space="preserve"> and buildings.</w:t>
            </w:r>
          </w:p>
        </w:tc>
      </w:tr>
      <w:tr w:rsidR="000C7A38" w:rsidRPr="00203311" w:rsidTr="00152BA2">
        <w:tc>
          <w:tcPr>
            <w:tcW w:w="567" w:type="dxa"/>
            <w:tcBorders>
              <w:top w:val="nil"/>
              <w:bottom w:val="nil"/>
            </w:tcBorders>
          </w:tcPr>
          <w:p w:rsidR="000C7A38" w:rsidRPr="00203311" w:rsidRDefault="000C7A38" w:rsidP="00CA61BB">
            <w:pPr>
              <w:spacing w:before="120" w:after="120"/>
              <w:jc w:val="both"/>
              <w:rPr>
                <w:rFonts w:asciiTheme="minorHAnsi" w:hAnsiTheme="minorHAnsi" w:cs="Arial"/>
                <w:b/>
                <w:sz w:val="22"/>
                <w:szCs w:val="22"/>
              </w:rPr>
            </w:pPr>
          </w:p>
        </w:tc>
        <w:tc>
          <w:tcPr>
            <w:tcW w:w="8647" w:type="dxa"/>
          </w:tcPr>
          <w:p w:rsidR="000C7A38" w:rsidRPr="00203311" w:rsidRDefault="000C7A38" w:rsidP="00C47060">
            <w:pPr>
              <w:pStyle w:val="ListParagraph"/>
              <w:numPr>
                <w:ilvl w:val="0"/>
                <w:numId w:val="30"/>
              </w:numPr>
              <w:tabs>
                <w:tab w:val="left" w:pos="590"/>
              </w:tabs>
              <w:spacing w:before="40" w:after="40"/>
              <w:ind w:left="590" w:hanging="230"/>
              <w:jc w:val="both"/>
              <w:rPr>
                <w:rFonts w:asciiTheme="minorHAnsi" w:hAnsiTheme="minorHAnsi" w:cs="Arial"/>
                <w:sz w:val="22"/>
                <w:szCs w:val="22"/>
              </w:rPr>
            </w:pPr>
            <w:r w:rsidRPr="00203311">
              <w:rPr>
                <w:rFonts w:asciiTheme="minorHAnsi" w:hAnsiTheme="minorHAnsi" w:cs="Arial"/>
                <w:sz w:val="22"/>
                <w:szCs w:val="22"/>
              </w:rPr>
              <w:t xml:space="preserve">To </w:t>
            </w:r>
            <w:r w:rsidR="00AC35CF">
              <w:rPr>
                <w:rFonts w:asciiTheme="minorHAnsi" w:hAnsiTheme="minorHAnsi" w:cs="Arial"/>
                <w:sz w:val="22"/>
                <w:szCs w:val="22"/>
              </w:rPr>
              <w:t xml:space="preserve">raise and maintain a positive profile of </w:t>
            </w:r>
            <w:r w:rsidR="00C47060">
              <w:rPr>
                <w:rFonts w:asciiTheme="minorHAnsi" w:hAnsiTheme="minorHAnsi" w:cs="Arial"/>
                <w:sz w:val="22"/>
                <w:szCs w:val="22"/>
              </w:rPr>
              <w:t>EDAN Lincs</w:t>
            </w:r>
            <w:r w:rsidR="00AC35CF">
              <w:rPr>
                <w:rFonts w:asciiTheme="minorHAnsi" w:hAnsiTheme="minorHAnsi" w:cs="Arial"/>
                <w:sz w:val="22"/>
                <w:szCs w:val="22"/>
              </w:rPr>
              <w:t xml:space="preserve"> with statutory and non-statutory organisations and within the public arena; as well as educating the wider community about domestic abuse, and the impact on children and young people.</w:t>
            </w:r>
          </w:p>
        </w:tc>
      </w:tr>
      <w:tr w:rsidR="000C7A38" w:rsidRPr="00203311" w:rsidTr="00152BA2">
        <w:tc>
          <w:tcPr>
            <w:tcW w:w="567" w:type="dxa"/>
            <w:tcBorders>
              <w:top w:val="nil"/>
              <w:bottom w:val="nil"/>
            </w:tcBorders>
          </w:tcPr>
          <w:p w:rsidR="000C7A38" w:rsidRPr="00203311" w:rsidRDefault="000C7A38" w:rsidP="00CA61BB">
            <w:pPr>
              <w:spacing w:before="120" w:after="120"/>
              <w:jc w:val="both"/>
              <w:rPr>
                <w:rFonts w:asciiTheme="minorHAnsi" w:hAnsiTheme="minorHAnsi" w:cs="Arial"/>
                <w:b/>
                <w:sz w:val="22"/>
                <w:szCs w:val="22"/>
              </w:rPr>
            </w:pPr>
          </w:p>
        </w:tc>
        <w:tc>
          <w:tcPr>
            <w:tcW w:w="8647" w:type="dxa"/>
          </w:tcPr>
          <w:p w:rsidR="000C7A38" w:rsidRPr="00203311" w:rsidRDefault="00AC35CF" w:rsidP="00AC35CF">
            <w:pPr>
              <w:pStyle w:val="ListParagraph"/>
              <w:numPr>
                <w:ilvl w:val="0"/>
                <w:numId w:val="30"/>
              </w:numPr>
              <w:tabs>
                <w:tab w:val="left" w:pos="590"/>
              </w:tabs>
              <w:spacing w:before="40" w:after="40"/>
              <w:ind w:left="590" w:hanging="230"/>
              <w:jc w:val="both"/>
              <w:rPr>
                <w:rFonts w:asciiTheme="minorHAnsi" w:hAnsiTheme="minorHAnsi" w:cs="Arial"/>
                <w:sz w:val="22"/>
                <w:szCs w:val="22"/>
              </w:rPr>
            </w:pPr>
            <w:r>
              <w:rPr>
                <w:rFonts w:asciiTheme="minorHAnsi" w:hAnsiTheme="minorHAnsi" w:cs="Arial"/>
                <w:sz w:val="22"/>
                <w:szCs w:val="22"/>
              </w:rPr>
              <w:t>To keep up to date with legislative changes and other matters that affect domestic abuse, and the service.</w:t>
            </w:r>
          </w:p>
        </w:tc>
      </w:tr>
      <w:tr w:rsidR="000C7A38" w:rsidRPr="00203311" w:rsidTr="00152BA2">
        <w:tc>
          <w:tcPr>
            <w:tcW w:w="567" w:type="dxa"/>
            <w:tcBorders>
              <w:top w:val="nil"/>
              <w:bottom w:val="nil"/>
            </w:tcBorders>
          </w:tcPr>
          <w:p w:rsidR="000C7A38" w:rsidRPr="00203311" w:rsidRDefault="000C7A38" w:rsidP="00CA61BB">
            <w:pPr>
              <w:spacing w:before="120" w:after="120"/>
              <w:jc w:val="both"/>
              <w:rPr>
                <w:rFonts w:asciiTheme="minorHAnsi" w:hAnsiTheme="minorHAnsi" w:cs="Arial"/>
                <w:b/>
                <w:sz w:val="22"/>
                <w:szCs w:val="22"/>
              </w:rPr>
            </w:pPr>
          </w:p>
        </w:tc>
        <w:tc>
          <w:tcPr>
            <w:tcW w:w="8647" w:type="dxa"/>
          </w:tcPr>
          <w:p w:rsidR="000C7A38" w:rsidRPr="00203311" w:rsidRDefault="00AC35CF" w:rsidP="0097030E">
            <w:pPr>
              <w:pStyle w:val="ListParagraph"/>
              <w:numPr>
                <w:ilvl w:val="0"/>
                <w:numId w:val="30"/>
              </w:numPr>
              <w:tabs>
                <w:tab w:val="left" w:pos="590"/>
              </w:tabs>
              <w:spacing w:before="40" w:after="40"/>
              <w:ind w:left="590" w:hanging="230"/>
              <w:jc w:val="both"/>
              <w:rPr>
                <w:rFonts w:asciiTheme="minorHAnsi" w:hAnsiTheme="minorHAnsi" w:cs="Arial"/>
                <w:sz w:val="22"/>
                <w:szCs w:val="22"/>
              </w:rPr>
            </w:pPr>
            <w:r>
              <w:rPr>
                <w:rFonts w:asciiTheme="minorHAnsi" w:hAnsiTheme="minorHAnsi" w:cs="Arial"/>
                <w:sz w:val="22"/>
                <w:szCs w:val="22"/>
              </w:rPr>
              <w:t xml:space="preserve">To ensure professional boundaries are always maintained when working with adults, children and young people, </w:t>
            </w:r>
            <w:r w:rsidR="00C47060">
              <w:rPr>
                <w:rFonts w:asciiTheme="minorHAnsi" w:hAnsiTheme="minorHAnsi" w:cs="Arial"/>
                <w:sz w:val="22"/>
                <w:szCs w:val="22"/>
              </w:rPr>
              <w:t xml:space="preserve">working within EDAN </w:t>
            </w:r>
            <w:proofErr w:type="spellStart"/>
            <w:r w:rsidR="00C47060">
              <w:rPr>
                <w:rFonts w:asciiTheme="minorHAnsi" w:hAnsiTheme="minorHAnsi" w:cs="Arial"/>
                <w:sz w:val="22"/>
                <w:szCs w:val="22"/>
              </w:rPr>
              <w:t>LIncs</w:t>
            </w:r>
            <w:proofErr w:type="spellEnd"/>
            <w:r>
              <w:rPr>
                <w:rFonts w:asciiTheme="minorHAnsi" w:hAnsiTheme="minorHAnsi" w:cs="Arial"/>
                <w:sz w:val="22"/>
                <w:szCs w:val="22"/>
              </w:rPr>
              <w:t xml:space="preserve"> Code of Conduct at all times.</w:t>
            </w:r>
          </w:p>
        </w:tc>
      </w:tr>
      <w:tr w:rsidR="000C7A38" w:rsidRPr="00203311" w:rsidTr="00152BA2">
        <w:tc>
          <w:tcPr>
            <w:tcW w:w="567" w:type="dxa"/>
            <w:tcBorders>
              <w:top w:val="nil"/>
              <w:bottom w:val="nil"/>
            </w:tcBorders>
          </w:tcPr>
          <w:p w:rsidR="000C7A38" w:rsidRPr="00203311" w:rsidRDefault="000C7A38" w:rsidP="00CA61BB">
            <w:pPr>
              <w:spacing w:before="120" w:after="120"/>
              <w:jc w:val="both"/>
              <w:rPr>
                <w:rFonts w:asciiTheme="minorHAnsi" w:hAnsiTheme="minorHAnsi" w:cs="Arial"/>
                <w:b/>
                <w:sz w:val="22"/>
                <w:szCs w:val="22"/>
              </w:rPr>
            </w:pPr>
          </w:p>
        </w:tc>
        <w:tc>
          <w:tcPr>
            <w:tcW w:w="8647" w:type="dxa"/>
          </w:tcPr>
          <w:p w:rsidR="000C7A38" w:rsidRPr="00203311" w:rsidRDefault="000C7A38" w:rsidP="00AC35CF">
            <w:pPr>
              <w:pStyle w:val="ListParagraph"/>
              <w:numPr>
                <w:ilvl w:val="0"/>
                <w:numId w:val="30"/>
              </w:numPr>
              <w:tabs>
                <w:tab w:val="left" w:pos="590"/>
              </w:tabs>
              <w:spacing w:before="40" w:after="40"/>
              <w:ind w:left="590" w:hanging="230"/>
              <w:jc w:val="both"/>
              <w:rPr>
                <w:rFonts w:asciiTheme="minorHAnsi" w:hAnsiTheme="minorHAnsi" w:cs="Arial"/>
                <w:sz w:val="22"/>
                <w:szCs w:val="22"/>
              </w:rPr>
            </w:pPr>
            <w:r w:rsidRPr="00203311">
              <w:rPr>
                <w:rFonts w:asciiTheme="minorHAnsi" w:hAnsiTheme="minorHAnsi" w:cs="Arial"/>
                <w:sz w:val="22"/>
                <w:szCs w:val="22"/>
              </w:rPr>
              <w:t>To ensure that</w:t>
            </w:r>
            <w:r w:rsidR="00AC35CF">
              <w:rPr>
                <w:rFonts w:asciiTheme="minorHAnsi" w:hAnsiTheme="minorHAnsi" w:cs="Arial"/>
                <w:sz w:val="22"/>
                <w:szCs w:val="22"/>
              </w:rPr>
              <w:t xml:space="preserve"> the current and appropriate</w:t>
            </w:r>
            <w:r w:rsidR="00226FF8">
              <w:rPr>
                <w:rFonts w:asciiTheme="minorHAnsi" w:hAnsiTheme="minorHAnsi" w:cs="Arial"/>
                <w:sz w:val="22"/>
                <w:szCs w:val="22"/>
              </w:rPr>
              <w:t xml:space="preserve"> data protection and</w:t>
            </w:r>
            <w:r w:rsidR="00AC35CF">
              <w:rPr>
                <w:rFonts w:asciiTheme="minorHAnsi" w:hAnsiTheme="minorHAnsi" w:cs="Arial"/>
                <w:sz w:val="22"/>
                <w:szCs w:val="22"/>
              </w:rPr>
              <w:t xml:space="preserve"> health and safety regulations are adhered to, thus safeguarding the work practices of staff, volunteers and service users within the post holder’s scope of responsibility.</w:t>
            </w:r>
          </w:p>
        </w:tc>
      </w:tr>
      <w:tr w:rsidR="000C7A38" w:rsidRPr="00203311" w:rsidTr="00152BA2">
        <w:tc>
          <w:tcPr>
            <w:tcW w:w="567" w:type="dxa"/>
            <w:tcBorders>
              <w:top w:val="nil"/>
              <w:bottom w:val="nil"/>
            </w:tcBorders>
          </w:tcPr>
          <w:p w:rsidR="000C7A38" w:rsidRPr="00203311" w:rsidRDefault="000C7A38" w:rsidP="00CA61BB">
            <w:pPr>
              <w:spacing w:before="120" w:after="120"/>
              <w:jc w:val="both"/>
              <w:rPr>
                <w:rFonts w:asciiTheme="minorHAnsi" w:hAnsiTheme="minorHAnsi" w:cs="Arial"/>
                <w:b/>
                <w:sz w:val="22"/>
                <w:szCs w:val="22"/>
              </w:rPr>
            </w:pPr>
          </w:p>
        </w:tc>
        <w:tc>
          <w:tcPr>
            <w:tcW w:w="8647" w:type="dxa"/>
          </w:tcPr>
          <w:p w:rsidR="000C7A38" w:rsidRPr="00203311" w:rsidRDefault="00C47060" w:rsidP="00465921">
            <w:pPr>
              <w:pStyle w:val="ListParagraph"/>
              <w:numPr>
                <w:ilvl w:val="0"/>
                <w:numId w:val="30"/>
              </w:numPr>
              <w:tabs>
                <w:tab w:val="left" w:pos="590"/>
              </w:tabs>
              <w:spacing w:before="40" w:after="40"/>
              <w:ind w:left="590" w:hanging="230"/>
              <w:jc w:val="both"/>
              <w:rPr>
                <w:rFonts w:asciiTheme="minorHAnsi" w:hAnsiTheme="minorHAnsi" w:cs="Arial"/>
                <w:sz w:val="22"/>
                <w:szCs w:val="22"/>
              </w:rPr>
            </w:pPr>
            <w:r>
              <w:rPr>
                <w:rFonts w:asciiTheme="minorHAnsi" w:hAnsiTheme="minorHAnsi" w:cs="Arial"/>
                <w:sz w:val="22"/>
                <w:szCs w:val="22"/>
              </w:rPr>
              <w:t>To ensure to adhere to the EDAN Lincs</w:t>
            </w:r>
            <w:r w:rsidR="00AC35CF">
              <w:rPr>
                <w:rFonts w:asciiTheme="minorHAnsi" w:hAnsiTheme="minorHAnsi" w:cs="Arial"/>
                <w:sz w:val="22"/>
                <w:szCs w:val="22"/>
              </w:rPr>
              <w:t xml:space="preserve"> policy on safeguarding vulnerable adults and children, escalating identified issues to their line manager.</w:t>
            </w:r>
          </w:p>
        </w:tc>
      </w:tr>
      <w:tr w:rsidR="000C7A38" w:rsidRPr="00203311" w:rsidTr="00AC35CF">
        <w:tc>
          <w:tcPr>
            <w:tcW w:w="567" w:type="dxa"/>
            <w:tcBorders>
              <w:top w:val="nil"/>
              <w:bottom w:val="nil"/>
            </w:tcBorders>
          </w:tcPr>
          <w:p w:rsidR="000C7A38" w:rsidRPr="00203311" w:rsidRDefault="000C7A38" w:rsidP="00CA61BB">
            <w:pPr>
              <w:spacing w:before="120" w:after="120"/>
              <w:jc w:val="both"/>
              <w:rPr>
                <w:rFonts w:asciiTheme="minorHAnsi" w:hAnsiTheme="minorHAnsi" w:cs="Arial"/>
                <w:b/>
                <w:sz w:val="22"/>
                <w:szCs w:val="22"/>
              </w:rPr>
            </w:pPr>
          </w:p>
        </w:tc>
        <w:tc>
          <w:tcPr>
            <w:tcW w:w="8647" w:type="dxa"/>
          </w:tcPr>
          <w:p w:rsidR="000C7A38" w:rsidRPr="00203311" w:rsidRDefault="000C7A38" w:rsidP="002D305C">
            <w:pPr>
              <w:pStyle w:val="ListParagraph"/>
              <w:numPr>
                <w:ilvl w:val="0"/>
                <w:numId w:val="30"/>
              </w:numPr>
              <w:tabs>
                <w:tab w:val="left" w:pos="590"/>
              </w:tabs>
              <w:spacing w:before="40" w:after="40"/>
              <w:ind w:left="590" w:hanging="230"/>
              <w:jc w:val="both"/>
              <w:rPr>
                <w:rFonts w:asciiTheme="minorHAnsi" w:hAnsiTheme="minorHAnsi" w:cs="Arial"/>
                <w:sz w:val="22"/>
                <w:szCs w:val="22"/>
              </w:rPr>
            </w:pPr>
            <w:r w:rsidRPr="00203311">
              <w:rPr>
                <w:rFonts w:asciiTheme="minorHAnsi" w:hAnsiTheme="minorHAnsi" w:cs="Arial"/>
                <w:sz w:val="22"/>
                <w:szCs w:val="22"/>
              </w:rPr>
              <w:t xml:space="preserve">To </w:t>
            </w:r>
            <w:r w:rsidR="00AC35CF">
              <w:rPr>
                <w:rFonts w:asciiTheme="minorHAnsi" w:hAnsiTheme="minorHAnsi" w:cs="Arial"/>
                <w:sz w:val="22"/>
                <w:szCs w:val="22"/>
              </w:rPr>
              <w:t xml:space="preserve">be accountable to the </w:t>
            </w:r>
            <w:r w:rsidR="002D305C">
              <w:rPr>
                <w:rFonts w:asciiTheme="minorHAnsi" w:hAnsiTheme="minorHAnsi" w:cs="Arial"/>
                <w:sz w:val="22"/>
                <w:szCs w:val="22"/>
              </w:rPr>
              <w:t>Trustee</w:t>
            </w:r>
            <w:r w:rsidR="00AC35CF">
              <w:rPr>
                <w:rFonts w:asciiTheme="minorHAnsi" w:hAnsiTheme="minorHAnsi" w:cs="Arial"/>
                <w:sz w:val="22"/>
                <w:szCs w:val="22"/>
              </w:rPr>
              <w:t xml:space="preserve">s for all actions taken on behalf of </w:t>
            </w:r>
            <w:r w:rsidR="00C47060">
              <w:rPr>
                <w:rFonts w:asciiTheme="minorHAnsi" w:hAnsiTheme="minorHAnsi" w:cs="Arial"/>
                <w:sz w:val="22"/>
                <w:szCs w:val="22"/>
              </w:rPr>
              <w:t>EDAN Lincs</w:t>
            </w:r>
            <w:r w:rsidR="00AC35CF">
              <w:rPr>
                <w:rFonts w:asciiTheme="minorHAnsi" w:hAnsiTheme="minorHAnsi" w:cs="Arial"/>
                <w:sz w:val="22"/>
                <w:szCs w:val="22"/>
              </w:rPr>
              <w:t xml:space="preserve"> and </w:t>
            </w:r>
            <w:r w:rsidRPr="00203311">
              <w:rPr>
                <w:rFonts w:asciiTheme="minorHAnsi" w:hAnsiTheme="minorHAnsi" w:cs="Arial"/>
                <w:sz w:val="22"/>
                <w:szCs w:val="22"/>
              </w:rPr>
              <w:t>undertake any other reasonable duties as required by the</w:t>
            </w:r>
            <w:r w:rsidR="002D305C">
              <w:rPr>
                <w:rFonts w:asciiTheme="minorHAnsi" w:hAnsiTheme="minorHAnsi" w:cs="Arial"/>
                <w:sz w:val="22"/>
                <w:szCs w:val="22"/>
              </w:rPr>
              <w:t xml:space="preserve"> </w:t>
            </w:r>
            <w:r w:rsidR="00C47060">
              <w:rPr>
                <w:rFonts w:asciiTheme="minorHAnsi" w:hAnsiTheme="minorHAnsi" w:cs="Arial"/>
                <w:sz w:val="22"/>
                <w:szCs w:val="22"/>
              </w:rPr>
              <w:t>Trustees</w:t>
            </w:r>
            <w:r w:rsidR="00465921" w:rsidRPr="00203311">
              <w:rPr>
                <w:rFonts w:asciiTheme="minorHAnsi" w:hAnsiTheme="minorHAnsi" w:cs="Arial"/>
                <w:sz w:val="22"/>
                <w:szCs w:val="22"/>
              </w:rPr>
              <w:t>.</w:t>
            </w:r>
          </w:p>
        </w:tc>
      </w:tr>
      <w:tr w:rsidR="00E15B83" w:rsidRPr="00203311" w:rsidTr="00AC35CF">
        <w:tc>
          <w:tcPr>
            <w:tcW w:w="567" w:type="dxa"/>
            <w:tcBorders>
              <w:top w:val="nil"/>
              <w:bottom w:val="single" w:sz="4" w:space="0" w:color="auto"/>
            </w:tcBorders>
          </w:tcPr>
          <w:p w:rsidR="00E15B83" w:rsidRPr="00203311" w:rsidRDefault="00E15B83" w:rsidP="00CA61BB">
            <w:pPr>
              <w:spacing w:before="120" w:after="120"/>
              <w:jc w:val="both"/>
              <w:rPr>
                <w:rFonts w:asciiTheme="minorHAnsi" w:hAnsiTheme="minorHAnsi" w:cs="Arial"/>
                <w:b/>
                <w:sz w:val="22"/>
                <w:szCs w:val="22"/>
              </w:rPr>
            </w:pPr>
          </w:p>
        </w:tc>
        <w:tc>
          <w:tcPr>
            <w:tcW w:w="8647" w:type="dxa"/>
          </w:tcPr>
          <w:p w:rsidR="00E15B83" w:rsidRPr="00203311" w:rsidRDefault="00AC35CF" w:rsidP="00C47060">
            <w:pPr>
              <w:pStyle w:val="ListParagraph"/>
              <w:numPr>
                <w:ilvl w:val="0"/>
                <w:numId w:val="30"/>
              </w:numPr>
              <w:tabs>
                <w:tab w:val="left" w:pos="590"/>
              </w:tabs>
              <w:spacing w:before="40" w:after="40"/>
              <w:ind w:left="590" w:hanging="230"/>
              <w:jc w:val="both"/>
              <w:rPr>
                <w:rFonts w:asciiTheme="minorHAnsi" w:hAnsiTheme="minorHAnsi" w:cs="Arial"/>
                <w:sz w:val="22"/>
                <w:szCs w:val="22"/>
              </w:rPr>
            </w:pPr>
            <w:r>
              <w:rPr>
                <w:rFonts w:asciiTheme="minorHAnsi" w:hAnsiTheme="minorHAnsi" w:cs="Arial"/>
                <w:sz w:val="22"/>
                <w:szCs w:val="22"/>
              </w:rPr>
              <w:t xml:space="preserve">To attend meetings as required by the Outreach Manager / </w:t>
            </w:r>
            <w:r w:rsidR="00C47060">
              <w:rPr>
                <w:rFonts w:asciiTheme="minorHAnsi" w:hAnsiTheme="minorHAnsi" w:cs="Arial"/>
                <w:sz w:val="22"/>
                <w:szCs w:val="22"/>
              </w:rPr>
              <w:t>EDAN Lincs</w:t>
            </w:r>
            <w:r>
              <w:rPr>
                <w:rFonts w:asciiTheme="minorHAnsi" w:hAnsiTheme="minorHAnsi" w:cs="Arial"/>
                <w:sz w:val="22"/>
                <w:szCs w:val="22"/>
              </w:rPr>
              <w:t xml:space="preserve"> Manager.</w:t>
            </w:r>
          </w:p>
        </w:tc>
      </w:tr>
    </w:tbl>
    <w:p w:rsidR="00FC2159" w:rsidRPr="00203311" w:rsidRDefault="00FC2159" w:rsidP="000C7A38">
      <w:pPr>
        <w:rPr>
          <w:rFonts w:asciiTheme="minorHAnsi" w:hAnsiTheme="minorHAnsi" w:cs="Arial"/>
          <w:sz w:val="22"/>
          <w:szCs w:val="22"/>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647"/>
      </w:tblGrid>
      <w:tr w:rsidR="00120603" w:rsidRPr="00203311" w:rsidTr="00152BA2">
        <w:trPr>
          <w:trHeight w:val="397"/>
        </w:trPr>
        <w:tc>
          <w:tcPr>
            <w:tcW w:w="567" w:type="dxa"/>
            <w:tcBorders>
              <w:bottom w:val="nil"/>
            </w:tcBorders>
          </w:tcPr>
          <w:p w:rsidR="00120603" w:rsidRPr="00203311" w:rsidRDefault="00AA0211" w:rsidP="00CA61BB">
            <w:pPr>
              <w:spacing w:before="120" w:after="120"/>
              <w:jc w:val="both"/>
              <w:rPr>
                <w:rFonts w:asciiTheme="minorHAnsi" w:hAnsiTheme="minorHAnsi" w:cs="Arial"/>
                <w:b/>
              </w:rPr>
            </w:pPr>
            <w:r w:rsidRPr="00203311">
              <w:rPr>
                <w:rFonts w:asciiTheme="minorHAnsi" w:hAnsiTheme="minorHAnsi" w:cs="Arial"/>
                <w:b/>
              </w:rPr>
              <w:t>3</w:t>
            </w:r>
          </w:p>
        </w:tc>
        <w:tc>
          <w:tcPr>
            <w:tcW w:w="8647" w:type="dxa"/>
            <w:vAlign w:val="center"/>
          </w:tcPr>
          <w:p w:rsidR="00120603" w:rsidRPr="00203311" w:rsidRDefault="000C7A38" w:rsidP="000C7A38">
            <w:pPr>
              <w:rPr>
                <w:rFonts w:asciiTheme="minorHAnsi" w:hAnsiTheme="minorHAnsi" w:cs="Arial"/>
                <w:b/>
              </w:rPr>
            </w:pPr>
            <w:r w:rsidRPr="00203311">
              <w:rPr>
                <w:rFonts w:asciiTheme="minorHAnsi" w:hAnsiTheme="minorHAnsi" w:cs="Arial"/>
                <w:b/>
              </w:rPr>
              <w:t>Supervision of People:</w:t>
            </w:r>
            <w:r w:rsidR="00AC35CF">
              <w:rPr>
                <w:rFonts w:asciiTheme="minorHAnsi" w:hAnsiTheme="minorHAnsi" w:cs="Arial"/>
                <w:b/>
              </w:rPr>
              <w:t xml:space="preserve"> None</w:t>
            </w:r>
          </w:p>
        </w:tc>
      </w:tr>
      <w:tr w:rsidR="000C7A38" w:rsidRPr="00203311" w:rsidTr="00152BA2">
        <w:tc>
          <w:tcPr>
            <w:tcW w:w="567" w:type="dxa"/>
            <w:tcBorders>
              <w:top w:val="nil"/>
            </w:tcBorders>
          </w:tcPr>
          <w:p w:rsidR="000C7A38" w:rsidRPr="00203311" w:rsidRDefault="000C7A38" w:rsidP="00CA61BB">
            <w:pPr>
              <w:spacing w:before="120" w:after="120"/>
              <w:jc w:val="both"/>
              <w:rPr>
                <w:rFonts w:asciiTheme="minorHAnsi" w:hAnsiTheme="minorHAnsi" w:cs="Arial"/>
                <w:b/>
                <w:sz w:val="22"/>
                <w:szCs w:val="22"/>
              </w:rPr>
            </w:pPr>
          </w:p>
        </w:tc>
        <w:tc>
          <w:tcPr>
            <w:tcW w:w="8647" w:type="dxa"/>
          </w:tcPr>
          <w:p w:rsidR="00E15B83" w:rsidRPr="00C34BA8" w:rsidRDefault="002F17DF" w:rsidP="00AC35CF">
            <w:pPr>
              <w:pStyle w:val="ListParagraph"/>
              <w:numPr>
                <w:ilvl w:val="0"/>
                <w:numId w:val="41"/>
              </w:numPr>
              <w:spacing w:before="120" w:after="120"/>
              <w:rPr>
                <w:rFonts w:asciiTheme="minorHAnsi" w:hAnsiTheme="minorHAnsi" w:cs="Arial"/>
                <w:b/>
                <w:sz w:val="22"/>
                <w:szCs w:val="22"/>
              </w:rPr>
            </w:pPr>
            <w:r w:rsidRPr="00C34BA8">
              <w:rPr>
                <w:rFonts w:asciiTheme="minorHAnsi" w:hAnsiTheme="minorHAnsi" w:cs="Arial"/>
                <w:sz w:val="22"/>
                <w:szCs w:val="22"/>
              </w:rPr>
              <w:t xml:space="preserve">To </w:t>
            </w:r>
            <w:r w:rsidR="00AC35CF">
              <w:rPr>
                <w:rFonts w:asciiTheme="minorHAnsi" w:hAnsiTheme="minorHAnsi" w:cs="Arial"/>
                <w:sz w:val="22"/>
                <w:szCs w:val="22"/>
              </w:rPr>
              <w:t>provide day to day support to volunteers, students and colleagues during their induction period as necessary.</w:t>
            </w:r>
          </w:p>
        </w:tc>
      </w:tr>
    </w:tbl>
    <w:p w:rsidR="00FC2159" w:rsidRPr="00203311" w:rsidRDefault="00FC2159" w:rsidP="00152BA2">
      <w:pPr>
        <w:rPr>
          <w:rFonts w:asciiTheme="minorHAnsi" w:hAnsiTheme="minorHAnsi" w:cs="Arial"/>
          <w:sz w:val="22"/>
          <w:szCs w:val="22"/>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647"/>
      </w:tblGrid>
      <w:tr w:rsidR="00120603" w:rsidRPr="00203311" w:rsidTr="00850B73">
        <w:trPr>
          <w:trHeight w:val="397"/>
        </w:trPr>
        <w:tc>
          <w:tcPr>
            <w:tcW w:w="567" w:type="dxa"/>
            <w:tcBorders>
              <w:bottom w:val="nil"/>
            </w:tcBorders>
          </w:tcPr>
          <w:p w:rsidR="00120603" w:rsidRPr="00203311" w:rsidRDefault="00AA0211" w:rsidP="00CA61BB">
            <w:pPr>
              <w:spacing w:before="120" w:after="120"/>
              <w:jc w:val="both"/>
              <w:rPr>
                <w:rFonts w:asciiTheme="minorHAnsi" w:hAnsiTheme="minorHAnsi" w:cs="Arial"/>
                <w:b/>
              </w:rPr>
            </w:pPr>
            <w:r w:rsidRPr="00203311">
              <w:rPr>
                <w:rFonts w:asciiTheme="minorHAnsi" w:hAnsiTheme="minorHAnsi" w:cs="Arial"/>
                <w:b/>
              </w:rPr>
              <w:t>4</w:t>
            </w:r>
          </w:p>
        </w:tc>
        <w:tc>
          <w:tcPr>
            <w:tcW w:w="8647" w:type="dxa"/>
            <w:vAlign w:val="center"/>
          </w:tcPr>
          <w:p w:rsidR="00120603" w:rsidRPr="00203311" w:rsidRDefault="000C7A38" w:rsidP="000C7A38">
            <w:pPr>
              <w:rPr>
                <w:rFonts w:asciiTheme="minorHAnsi" w:hAnsiTheme="minorHAnsi" w:cs="Arial"/>
                <w:bCs/>
                <w:i/>
                <w:iCs/>
              </w:rPr>
            </w:pPr>
            <w:r w:rsidRPr="00203311">
              <w:rPr>
                <w:rFonts w:asciiTheme="minorHAnsi" w:hAnsiTheme="minorHAnsi" w:cs="Arial"/>
                <w:b/>
              </w:rPr>
              <w:t>Creativity and Innovation:</w:t>
            </w:r>
          </w:p>
        </w:tc>
      </w:tr>
      <w:tr w:rsidR="000C7A38" w:rsidRPr="00203311" w:rsidTr="00850B73">
        <w:tc>
          <w:tcPr>
            <w:tcW w:w="567" w:type="dxa"/>
            <w:tcBorders>
              <w:top w:val="nil"/>
              <w:bottom w:val="nil"/>
            </w:tcBorders>
          </w:tcPr>
          <w:p w:rsidR="000C7A38" w:rsidRPr="00203311" w:rsidRDefault="000C7A38" w:rsidP="00CA61BB">
            <w:pPr>
              <w:spacing w:before="120" w:after="120"/>
              <w:jc w:val="both"/>
              <w:rPr>
                <w:rFonts w:asciiTheme="minorHAnsi" w:hAnsiTheme="minorHAnsi" w:cs="Arial"/>
                <w:b/>
                <w:sz w:val="22"/>
                <w:szCs w:val="22"/>
              </w:rPr>
            </w:pPr>
          </w:p>
        </w:tc>
        <w:tc>
          <w:tcPr>
            <w:tcW w:w="8647" w:type="dxa"/>
          </w:tcPr>
          <w:p w:rsidR="000C7A38" w:rsidRPr="00203311" w:rsidRDefault="000C7A38" w:rsidP="000C7A38">
            <w:pPr>
              <w:pStyle w:val="ListParagraph"/>
              <w:numPr>
                <w:ilvl w:val="0"/>
                <w:numId w:val="31"/>
              </w:numPr>
              <w:tabs>
                <w:tab w:val="left" w:pos="590"/>
              </w:tabs>
              <w:ind w:left="590" w:hanging="284"/>
              <w:contextualSpacing w:val="0"/>
              <w:rPr>
                <w:rFonts w:asciiTheme="minorHAnsi" w:hAnsiTheme="minorHAnsi" w:cs="Arial"/>
                <w:sz w:val="22"/>
                <w:szCs w:val="22"/>
              </w:rPr>
            </w:pPr>
            <w:r w:rsidRPr="00203311">
              <w:rPr>
                <w:rFonts w:asciiTheme="minorHAnsi" w:hAnsiTheme="minorHAnsi" w:cs="Arial"/>
                <w:sz w:val="22"/>
                <w:szCs w:val="22"/>
              </w:rPr>
              <w:t>To contribute to creating a culture and environment that is forward thinking and positive;  be open to new ideas and suggestions from staff members and others;  be alert to efficiencies and improvements that might be made in the service and take steps to implement them</w:t>
            </w:r>
            <w:r w:rsidR="00466BF6" w:rsidRPr="00203311">
              <w:rPr>
                <w:rFonts w:asciiTheme="minorHAnsi" w:hAnsiTheme="minorHAnsi" w:cs="Arial"/>
                <w:sz w:val="22"/>
                <w:szCs w:val="22"/>
              </w:rPr>
              <w:t>.</w:t>
            </w:r>
          </w:p>
        </w:tc>
      </w:tr>
      <w:tr w:rsidR="000C7A38" w:rsidRPr="00203311" w:rsidTr="00850B73">
        <w:tc>
          <w:tcPr>
            <w:tcW w:w="567" w:type="dxa"/>
            <w:tcBorders>
              <w:top w:val="nil"/>
              <w:bottom w:val="nil"/>
            </w:tcBorders>
          </w:tcPr>
          <w:p w:rsidR="000C7A38" w:rsidRPr="00203311" w:rsidRDefault="000C7A38" w:rsidP="00CA61BB">
            <w:pPr>
              <w:spacing w:before="120" w:after="120"/>
              <w:jc w:val="both"/>
              <w:rPr>
                <w:rFonts w:asciiTheme="minorHAnsi" w:hAnsiTheme="minorHAnsi" w:cs="Arial"/>
                <w:b/>
                <w:sz w:val="22"/>
                <w:szCs w:val="22"/>
              </w:rPr>
            </w:pPr>
          </w:p>
        </w:tc>
        <w:tc>
          <w:tcPr>
            <w:tcW w:w="8647" w:type="dxa"/>
          </w:tcPr>
          <w:p w:rsidR="000C7A38" w:rsidRPr="00CD21E1" w:rsidRDefault="000C7A38" w:rsidP="00C47060">
            <w:pPr>
              <w:pStyle w:val="ListParagraph"/>
              <w:numPr>
                <w:ilvl w:val="0"/>
                <w:numId w:val="31"/>
              </w:numPr>
              <w:tabs>
                <w:tab w:val="left" w:pos="590"/>
              </w:tabs>
              <w:ind w:left="590" w:hanging="284"/>
              <w:contextualSpacing w:val="0"/>
              <w:rPr>
                <w:rFonts w:asciiTheme="minorHAnsi" w:hAnsiTheme="minorHAnsi" w:cs="Arial"/>
                <w:sz w:val="22"/>
                <w:szCs w:val="22"/>
              </w:rPr>
            </w:pPr>
            <w:r w:rsidRPr="00CD21E1">
              <w:rPr>
                <w:rFonts w:asciiTheme="minorHAnsi" w:hAnsiTheme="minorHAnsi" w:cs="Arial"/>
                <w:sz w:val="22"/>
                <w:szCs w:val="22"/>
              </w:rPr>
              <w:t xml:space="preserve">To contribute to the revision and development of </w:t>
            </w:r>
            <w:r w:rsidR="00C47060" w:rsidRPr="00CD21E1">
              <w:rPr>
                <w:rFonts w:asciiTheme="minorHAnsi" w:hAnsiTheme="minorHAnsi" w:cs="Arial"/>
                <w:sz w:val="22"/>
                <w:szCs w:val="22"/>
              </w:rPr>
              <w:t>EDAN Lincs</w:t>
            </w:r>
            <w:r w:rsidR="00A86D10" w:rsidRPr="00CD21E1">
              <w:rPr>
                <w:rFonts w:asciiTheme="minorHAnsi" w:hAnsiTheme="minorHAnsi" w:cs="Arial"/>
                <w:sz w:val="22"/>
                <w:szCs w:val="22"/>
              </w:rPr>
              <w:t xml:space="preserve"> </w:t>
            </w:r>
            <w:r w:rsidRPr="00CD21E1">
              <w:rPr>
                <w:rFonts w:asciiTheme="minorHAnsi" w:hAnsiTheme="minorHAnsi" w:cs="Arial"/>
                <w:sz w:val="22"/>
                <w:szCs w:val="22"/>
              </w:rPr>
              <w:t xml:space="preserve"> business plan and production of its annual report</w:t>
            </w:r>
          </w:p>
        </w:tc>
      </w:tr>
      <w:tr w:rsidR="000C7A38" w:rsidRPr="00203311" w:rsidTr="00850B73">
        <w:tc>
          <w:tcPr>
            <w:tcW w:w="567" w:type="dxa"/>
            <w:tcBorders>
              <w:top w:val="nil"/>
              <w:bottom w:val="nil"/>
            </w:tcBorders>
          </w:tcPr>
          <w:p w:rsidR="000C7A38" w:rsidRPr="00203311" w:rsidRDefault="000C7A38" w:rsidP="00CA61BB">
            <w:pPr>
              <w:spacing w:before="120" w:after="120"/>
              <w:jc w:val="both"/>
              <w:rPr>
                <w:rFonts w:asciiTheme="minorHAnsi" w:hAnsiTheme="minorHAnsi" w:cs="Arial"/>
                <w:b/>
                <w:sz w:val="22"/>
                <w:szCs w:val="22"/>
              </w:rPr>
            </w:pPr>
          </w:p>
        </w:tc>
        <w:tc>
          <w:tcPr>
            <w:tcW w:w="8647" w:type="dxa"/>
          </w:tcPr>
          <w:p w:rsidR="000C7A38" w:rsidRPr="00CD21E1" w:rsidRDefault="00466BF6" w:rsidP="00E820BA">
            <w:pPr>
              <w:pStyle w:val="ListParagraph"/>
              <w:numPr>
                <w:ilvl w:val="0"/>
                <w:numId w:val="31"/>
              </w:numPr>
              <w:tabs>
                <w:tab w:val="left" w:pos="590"/>
              </w:tabs>
              <w:ind w:left="590" w:hanging="284"/>
              <w:contextualSpacing w:val="0"/>
              <w:rPr>
                <w:rFonts w:asciiTheme="minorHAnsi" w:hAnsiTheme="minorHAnsi" w:cs="Arial"/>
                <w:sz w:val="22"/>
                <w:szCs w:val="22"/>
              </w:rPr>
            </w:pPr>
            <w:r w:rsidRPr="00CD21E1">
              <w:rPr>
                <w:rFonts w:asciiTheme="minorHAnsi" w:hAnsiTheme="minorHAnsi" w:cs="Arial"/>
                <w:sz w:val="22"/>
                <w:szCs w:val="22"/>
              </w:rPr>
              <w:t xml:space="preserve">To assess, plan, implement and evaluate support packages in conjunction with </w:t>
            </w:r>
            <w:r w:rsidR="00EF6AE6" w:rsidRPr="00CD21E1">
              <w:rPr>
                <w:rFonts w:asciiTheme="minorHAnsi" w:hAnsiTheme="minorHAnsi" w:cs="Arial"/>
                <w:sz w:val="22"/>
                <w:szCs w:val="22"/>
              </w:rPr>
              <w:t xml:space="preserve">adults, </w:t>
            </w:r>
            <w:r w:rsidR="00E820BA" w:rsidRPr="00CD21E1">
              <w:rPr>
                <w:rFonts w:asciiTheme="minorHAnsi" w:hAnsiTheme="minorHAnsi" w:cs="Arial"/>
                <w:sz w:val="22"/>
                <w:szCs w:val="22"/>
              </w:rPr>
              <w:t xml:space="preserve">children and </w:t>
            </w:r>
            <w:r w:rsidRPr="00CD21E1">
              <w:rPr>
                <w:rFonts w:asciiTheme="minorHAnsi" w:hAnsiTheme="minorHAnsi" w:cs="Arial"/>
                <w:sz w:val="22"/>
                <w:szCs w:val="22"/>
              </w:rPr>
              <w:t xml:space="preserve">young people and their identified needs. </w:t>
            </w:r>
          </w:p>
        </w:tc>
      </w:tr>
      <w:tr w:rsidR="00466BF6" w:rsidRPr="00203311" w:rsidTr="00850B73">
        <w:tc>
          <w:tcPr>
            <w:tcW w:w="567" w:type="dxa"/>
            <w:tcBorders>
              <w:top w:val="nil"/>
            </w:tcBorders>
          </w:tcPr>
          <w:p w:rsidR="00466BF6" w:rsidRPr="00203311" w:rsidRDefault="00466BF6" w:rsidP="00025AC0">
            <w:pPr>
              <w:spacing w:before="120" w:after="120"/>
              <w:jc w:val="both"/>
              <w:rPr>
                <w:rFonts w:asciiTheme="minorHAnsi" w:hAnsiTheme="minorHAnsi" w:cs="Arial"/>
                <w:b/>
                <w:sz w:val="22"/>
                <w:szCs w:val="22"/>
              </w:rPr>
            </w:pPr>
          </w:p>
        </w:tc>
        <w:tc>
          <w:tcPr>
            <w:tcW w:w="8647" w:type="dxa"/>
          </w:tcPr>
          <w:p w:rsidR="00466BF6" w:rsidRDefault="00466BF6" w:rsidP="006F3EE5">
            <w:pPr>
              <w:pStyle w:val="ListParagraph"/>
              <w:numPr>
                <w:ilvl w:val="0"/>
                <w:numId w:val="31"/>
              </w:numPr>
              <w:tabs>
                <w:tab w:val="left" w:pos="590"/>
              </w:tabs>
              <w:ind w:left="590" w:hanging="284"/>
              <w:contextualSpacing w:val="0"/>
              <w:jc w:val="both"/>
              <w:rPr>
                <w:rFonts w:asciiTheme="minorHAnsi" w:hAnsiTheme="minorHAnsi" w:cs="Arial"/>
                <w:sz w:val="22"/>
                <w:szCs w:val="22"/>
              </w:rPr>
            </w:pPr>
            <w:r w:rsidRPr="00203311">
              <w:rPr>
                <w:rFonts w:asciiTheme="minorHAnsi" w:hAnsiTheme="minorHAnsi" w:cs="Arial"/>
                <w:sz w:val="22"/>
                <w:szCs w:val="22"/>
              </w:rPr>
              <w:t xml:space="preserve">To make recommendations to the </w:t>
            </w:r>
            <w:r w:rsidR="00EF6AE6">
              <w:rPr>
                <w:rFonts w:asciiTheme="minorHAnsi" w:hAnsiTheme="minorHAnsi" w:cs="Arial"/>
                <w:sz w:val="22"/>
                <w:szCs w:val="22"/>
              </w:rPr>
              <w:t>Outreach</w:t>
            </w:r>
            <w:r w:rsidRPr="00203311">
              <w:rPr>
                <w:rFonts w:asciiTheme="minorHAnsi" w:hAnsiTheme="minorHAnsi" w:cs="Arial"/>
                <w:sz w:val="22"/>
                <w:szCs w:val="22"/>
              </w:rPr>
              <w:t xml:space="preserve"> Manager</w:t>
            </w:r>
            <w:r w:rsidR="00EF6AE6">
              <w:rPr>
                <w:rFonts w:asciiTheme="minorHAnsi" w:hAnsiTheme="minorHAnsi" w:cs="Arial"/>
                <w:sz w:val="22"/>
                <w:szCs w:val="22"/>
              </w:rPr>
              <w:t xml:space="preserve"> / </w:t>
            </w:r>
            <w:r w:rsidR="00C47060">
              <w:rPr>
                <w:rFonts w:asciiTheme="minorHAnsi" w:hAnsiTheme="minorHAnsi" w:cs="Arial"/>
                <w:sz w:val="22"/>
                <w:szCs w:val="22"/>
              </w:rPr>
              <w:t>EDAN Lincs</w:t>
            </w:r>
            <w:r w:rsidR="00EF6AE6">
              <w:rPr>
                <w:rFonts w:asciiTheme="minorHAnsi" w:hAnsiTheme="minorHAnsi" w:cs="Arial"/>
                <w:sz w:val="22"/>
                <w:szCs w:val="22"/>
              </w:rPr>
              <w:t xml:space="preserve"> </w:t>
            </w:r>
            <w:r w:rsidR="006F3EE5">
              <w:rPr>
                <w:rFonts w:asciiTheme="minorHAnsi" w:hAnsiTheme="minorHAnsi" w:cs="Arial"/>
                <w:sz w:val="22"/>
                <w:szCs w:val="22"/>
              </w:rPr>
              <w:t xml:space="preserve">CEO </w:t>
            </w:r>
            <w:r w:rsidRPr="00203311">
              <w:rPr>
                <w:rFonts w:asciiTheme="minorHAnsi" w:hAnsiTheme="minorHAnsi" w:cs="Arial"/>
                <w:sz w:val="22"/>
                <w:szCs w:val="22"/>
              </w:rPr>
              <w:t xml:space="preserve">regarding </w:t>
            </w:r>
            <w:r w:rsidR="00E820BA" w:rsidRPr="00203311">
              <w:rPr>
                <w:rFonts w:asciiTheme="minorHAnsi" w:hAnsiTheme="minorHAnsi" w:cs="Arial"/>
                <w:sz w:val="22"/>
                <w:szCs w:val="22"/>
              </w:rPr>
              <w:t>the</w:t>
            </w:r>
            <w:r w:rsidRPr="00203311">
              <w:rPr>
                <w:rFonts w:asciiTheme="minorHAnsi" w:hAnsiTheme="minorHAnsi" w:cs="Arial"/>
                <w:sz w:val="22"/>
                <w:szCs w:val="22"/>
              </w:rPr>
              <w:t xml:space="preserve"> delivery of </w:t>
            </w:r>
            <w:r w:rsidR="00EF6AE6">
              <w:rPr>
                <w:rFonts w:asciiTheme="minorHAnsi" w:hAnsiTheme="minorHAnsi" w:cs="Arial"/>
                <w:sz w:val="22"/>
                <w:szCs w:val="22"/>
              </w:rPr>
              <w:t>service,</w:t>
            </w:r>
            <w:r w:rsidRPr="00203311">
              <w:rPr>
                <w:rFonts w:asciiTheme="minorHAnsi" w:hAnsiTheme="minorHAnsi" w:cs="Arial"/>
                <w:sz w:val="22"/>
                <w:szCs w:val="22"/>
              </w:rPr>
              <w:t xml:space="preserve"> including any potential income sources.</w:t>
            </w:r>
          </w:p>
          <w:p w:rsidR="005D3C28" w:rsidRPr="005D3C28" w:rsidRDefault="005D3C28" w:rsidP="005D3C28">
            <w:pPr>
              <w:pStyle w:val="ListParagraph"/>
              <w:tabs>
                <w:tab w:val="left" w:pos="590"/>
              </w:tabs>
              <w:ind w:left="590"/>
              <w:contextualSpacing w:val="0"/>
              <w:jc w:val="both"/>
              <w:rPr>
                <w:rFonts w:asciiTheme="minorHAnsi" w:hAnsiTheme="minorHAnsi" w:cs="Arial"/>
                <w:sz w:val="16"/>
                <w:szCs w:val="16"/>
              </w:rPr>
            </w:pPr>
          </w:p>
        </w:tc>
      </w:tr>
    </w:tbl>
    <w:p w:rsidR="00FC2159" w:rsidRPr="00203311" w:rsidRDefault="00FC2159" w:rsidP="000C7A38">
      <w:pPr>
        <w:rPr>
          <w:rFonts w:asciiTheme="minorHAnsi" w:hAnsiTheme="minorHAnsi" w:cs="Arial"/>
          <w:sz w:val="22"/>
          <w:szCs w:val="22"/>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647"/>
      </w:tblGrid>
      <w:tr w:rsidR="00C36138" w:rsidRPr="00203311" w:rsidTr="00850B73">
        <w:trPr>
          <w:trHeight w:val="397"/>
        </w:trPr>
        <w:tc>
          <w:tcPr>
            <w:tcW w:w="567" w:type="dxa"/>
            <w:tcBorders>
              <w:bottom w:val="nil"/>
            </w:tcBorders>
          </w:tcPr>
          <w:p w:rsidR="00C36138" w:rsidRPr="00203311" w:rsidRDefault="00AA0211" w:rsidP="00CA61BB">
            <w:pPr>
              <w:spacing w:before="120" w:after="120"/>
              <w:jc w:val="both"/>
              <w:rPr>
                <w:rFonts w:asciiTheme="minorHAnsi" w:hAnsiTheme="minorHAnsi" w:cs="Arial"/>
                <w:b/>
              </w:rPr>
            </w:pPr>
            <w:r w:rsidRPr="00203311">
              <w:rPr>
                <w:rFonts w:asciiTheme="minorHAnsi" w:hAnsiTheme="minorHAnsi" w:cs="Arial"/>
                <w:b/>
              </w:rPr>
              <w:t>5</w:t>
            </w:r>
          </w:p>
        </w:tc>
        <w:tc>
          <w:tcPr>
            <w:tcW w:w="8647" w:type="dxa"/>
            <w:vAlign w:val="center"/>
          </w:tcPr>
          <w:p w:rsidR="00C36138" w:rsidRPr="00203311" w:rsidRDefault="000C7A38" w:rsidP="000C7A38">
            <w:pPr>
              <w:rPr>
                <w:rFonts w:asciiTheme="minorHAnsi" w:hAnsiTheme="minorHAnsi" w:cs="Arial"/>
                <w:b/>
              </w:rPr>
            </w:pPr>
            <w:r w:rsidRPr="00203311">
              <w:rPr>
                <w:rFonts w:asciiTheme="minorHAnsi" w:hAnsiTheme="minorHAnsi" w:cs="Arial"/>
                <w:b/>
              </w:rPr>
              <w:t xml:space="preserve">Contacts and Relationships: </w:t>
            </w:r>
          </w:p>
        </w:tc>
      </w:tr>
      <w:tr w:rsidR="0033211C" w:rsidRPr="00203311" w:rsidTr="00557F84">
        <w:tc>
          <w:tcPr>
            <w:tcW w:w="567" w:type="dxa"/>
            <w:tcBorders>
              <w:top w:val="nil"/>
              <w:bottom w:val="nil"/>
            </w:tcBorders>
          </w:tcPr>
          <w:p w:rsidR="0033211C" w:rsidRPr="00203311" w:rsidRDefault="0033211C" w:rsidP="00CA61BB">
            <w:pPr>
              <w:spacing w:before="120" w:after="120"/>
              <w:jc w:val="both"/>
              <w:rPr>
                <w:rFonts w:asciiTheme="minorHAnsi" w:hAnsiTheme="minorHAnsi" w:cs="Arial"/>
                <w:b/>
                <w:sz w:val="22"/>
                <w:szCs w:val="22"/>
              </w:rPr>
            </w:pPr>
          </w:p>
        </w:tc>
        <w:tc>
          <w:tcPr>
            <w:tcW w:w="8647" w:type="dxa"/>
          </w:tcPr>
          <w:p w:rsidR="006F3EE5" w:rsidRPr="006F3EE5" w:rsidRDefault="00EF6AE6" w:rsidP="006F3EE5">
            <w:pPr>
              <w:pStyle w:val="ListParagraph"/>
              <w:numPr>
                <w:ilvl w:val="0"/>
                <w:numId w:val="32"/>
              </w:numPr>
              <w:rPr>
                <w:rFonts w:asciiTheme="minorHAnsi" w:hAnsiTheme="minorHAnsi" w:cs="Arial"/>
                <w:sz w:val="22"/>
                <w:szCs w:val="22"/>
              </w:rPr>
            </w:pPr>
            <w:r>
              <w:rPr>
                <w:rFonts w:asciiTheme="minorHAnsi" w:hAnsiTheme="minorHAnsi" w:cs="Arial"/>
                <w:sz w:val="22"/>
                <w:szCs w:val="22"/>
              </w:rPr>
              <w:t>To develop and maintain professional working relationships with services and partner agencies.</w:t>
            </w:r>
          </w:p>
        </w:tc>
      </w:tr>
      <w:tr w:rsidR="00EF6AE6" w:rsidRPr="00203311" w:rsidTr="00557F84">
        <w:tc>
          <w:tcPr>
            <w:tcW w:w="567" w:type="dxa"/>
            <w:tcBorders>
              <w:top w:val="nil"/>
              <w:bottom w:val="nil"/>
            </w:tcBorders>
          </w:tcPr>
          <w:p w:rsidR="00EF6AE6" w:rsidRPr="00203311" w:rsidRDefault="00EF6AE6" w:rsidP="00CA61BB">
            <w:pPr>
              <w:spacing w:before="120" w:after="120"/>
              <w:jc w:val="both"/>
              <w:rPr>
                <w:rFonts w:asciiTheme="minorHAnsi" w:hAnsiTheme="minorHAnsi" w:cs="Arial"/>
                <w:b/>
                <w:sz w:val="22"/>
                <w:szCs w:val="22"/>
              </w:rPr>
            </w:pPr>
          </w:p>
        </w:tc>
        <w:tc>
          <w:tcPr>
            <w:tcW w:w="8647" w:type="dxa"/>
          </w:tcPr>
          <w:p w:rsidR="00EF6AE6" w:rsidRPr="00203311" w:rsidRDefault="00EF6AE6" w:rsidP="000A53AC">
            <w:pPr>
              <w:pStyle w:val="ListParagraph"/>
              <w:numPr>
                <w:ilvl w:val="0"/>
                <w:numId w:val="32"/>
              </w:numPr>
              <w:rPr>
                <w:rFonts w:asciiTheme="minorHAnsi" w:hAnsiTheme="minorHAnsi" w:cs="Arial"/>
                <w:sz w:val="22"/>
                <w:szCs w:val="22"/>
              </w:rPr>
            </w:pPr>
            <w:r>
              <w:rPr>
                <w:rFonts w:asciiTheme="minorHAnsi" w:hAnsiTheme="minorHAnsi" w:cs="Arial"/>
                <w:sz w:val="22"/>
                <w:szCs w:val="22"/>
              </w:rPr>
              <w:t xml:space="preserve">To provide education on domestic abuse to adults, children, young people and professionals.  </w:t>
            </w:r>
          </w:p>
        </w:tc>
      </w:tr>
      <w:tr w:rsidR="00CD21E1" w:rsidRPr="00203311" w:rsidTr="00557F84">
        <w:tc>
          <w:tcPr>
            <w:tcW w:w="567" w:type="dxa"/>
            <w:tcBorders>
              <w:top w:val="nil"/>
              <w:bottom w:val="nil"/>
            </w:tcBorders>
          </w:tcPr>
          <w:p w:rsidR="00CD21E1" w:rsidRPr="00203311" w:rsidRDefault="00CD21E1" w:rsidP="00CA61BB">
            <w:pPr>
              <w:spacing w:before="120" w:after="120"/>
              <w:jc w:val="both"/>
              <w:rPr>
                <w:rFonts w:asciiTheme="minorHAnsi" w:hAnsiTheme="minorHAnsi" w:cs="Arial"/>
                <w:b/>
                <w:sz w:val="22"/>
                <w:szCs w:val="22"/>
              </w:rPr>
            </w:pPr>
          </w:p>
        </w:tc>
        <w:tc>
          <w:tcPr>
            <w:tcW w:w="8647" w:type="dxa"/>
          </w:tcPr>
          <w:p w:rsidR="00CD21E1" w:rsidRDefault="00CD21E1" w:rsidP="000A53AC">
            <w:pPr>
              <w:pStyle w:val="ListParagraph"/>
              <w:numPr>
                <w:ilvl w:val="0"/>
                <w:numId w:val="32"/>
              </w:numPr>
              <w:rPr>
                <w:rFonts w:asciiTheme="minorHAnsi" w:hAnsiTheme="minorHAnsi" w:cs="Arial"/>
                <w:sz w:val="22"/>
                <w:szCs w:val="22"/>
              </w:rPr>
            </w:pPr>
            <w:r w:rsidRPr="00203311">
              <w:rPr>
                <w:rFonts w:asciiTheme="minorHAnsi" w:hAnsiTheme="minorHAnsi" w:cs="Arial"/>
                <w:sz w:val="22"/>
                <w:szCs w:val="22"/>
              </w:rPr>
              <w:t xml:space="preserve">To liaise with, and build positive relationships with funders of </w:t>
            </w:r>
            <w:r>
              <w:rPr>
                <w:rFonts w:asciiTheme="minorHAnsi" w:hAnsiTheme="minorHAnsi" w:cs="Arial"/>
                <w:sz w:val="22"/>
                <w:szCs w:val="22"/>
              </w:rPr>
              <w:t>EDAN Lincs</w:t>
            </w:r>
            <w:r w:rsidRPr="00203311">
              <w:rPr>
                <w:rFonts w:asciiTheme="minorHAnsi" w:hAnsiTheme="minorHAnsi" w:cs="Arial"/>
                <w:sz w:val="22"/>
                <w:szCs w:val="22"/>
              </w:rPr>
              <w:t>.</w:t>
            </w:r>
          </w:p>
        </w:tc>
      </w:tr>
      <w:tr w:rsidR="006F3EE5" w:rsidRPr="00203311" w:rsidTr="006F3EE5">
        <w:trPr>
          <w:trHeight w:val="58"/>
        </w:trPr>
        <w:tc>
          <w:tcPr>
            <w:tcW w:w="567" w:type="dxa"/>
            <w:tcBorders>
              <w:top w:val="nil"/>
              <w:bottom w:val="single" w:sz="4" w:space="0" w:color="auto"/>
            </w:tcBorders>
          </w:tcPr>
          <w:p w:rsidR="006F3EE5" w:rsidRPr="00203311" w:rsidRDefault="006F3EE5" w:rsidP="00CA61BB">
            <w:pPr>
              <w:spacing w:before="120" w:after="120"/>
              <w:jc w:val="both"/>
              <w:rPr>
                <w:rFonts w:asciiTheme="minorHAnsi" w:hAnsiTheme="minorHAnsi" w:cs="Arial"/>
                <w:b/>
                <w:sz w:val="22"/>
                <w:szCs w:val="22"/>
              </w:rPr>
            </w:pPr>
          </w:p>
        </w:tc>
        <w:tc>
          <w:tcPr>
            <w:tcW w:w="8647" w:type="dxa"/>
          </w:tcPr>
          <w:p w:rsidR="006F3EE5" w:rsidRPr="006F3EE5" w:rsidRDefault="006F3EE5" w:rsidP="006F3EE5">
            <w:pPr>
              <w:rPr>
                <w:rFonts w:asciiTheme="minorHAnsi" w:hAnsiTheme="minorHAnsi" w:cs="Arial"/>
                <w:sz w:val="22"/>
                <w:szCs w:val="22"/>
              </w:rPr>
            </w:pPr>
          </w:p>
        </w:tc>
      </w:tr>
    </w:tbl>
    <w:p w:rsidR="00120603" w:rsidRPr="00203311" w:rsidRDefault="00120603" w:rsidP="000C7A38">
      <w:pPr>
        <w:rPr>
          <w:rFonts w:asciiTheme="minorHAnsi" w:hAnsiTheme="minorHAnsi" w:cs="Arial"/>
          <w:sz w:val="22"/>
          <w:szCs w:val="22"/>
        </w:rPr>
      </w:pPr>
    </w:p>
    <w:tbl>
      <w:tblPr>
        <w:tblStyle w:val="TableGrid"/>
        <w:tblW w:w="9214" w:type="dxa"/>
        <w:tblInd w:w="250" w:type="dxa"/>
        <w:tblLayout w:type="fixed"/>
        <w:tblLook w:val="04A0" w:firstRow="1" w:lastRow="0" w:firstColumn="1" w:lastColumn="0" w:noHBand="0" w:noVBand="1"/>
      </w:tblPr>
      <w:tblGrid>
        <w:gridCol w:w="567"/>
        <w:gridCol w:w="284"/>
        <w:gridCol w:w="8363"/>
      </w:tblGrid>
      <w:tr w:rsidR="00C36138" w:rsidRPr="00203311" w:rsidTr="00850B73">
        <w:trPr>
          <w:trHeight w:val="397"/>
        </w:trPr>
        <w:tc>
          <w:tcPr>
            <w:tcW w:w="567" w:type="dxa"/>
          </w:tcPr>
          <w:p w:rsidR="00C36138" w:rsidRPr="00203311" w:rsidRDefault="00AA0211" w:rsidP="00CA61BB">
            <w:pPr>
              <w:spacing w:before="120" w:after="120"/>
              <w:jc w:val="both"/>
              <w:rPr>
                <w:rFonts w:asciiTheme="minorHAnsi" w:hAnsiTheme="minorHAnsi" w:cs="Arial"/>
                <w:b/>
              </w:rPr>
            </w:pPr>
            <w:r w:rsidRPr="00203311">
              <w:rPr>
                <w:rFonts w:asciiTheme="minorHAnsi" w:hAnsiTheme="minorHAnsi" w:cs="Arial"/>
                <w:b/>
              </w:rPr>
              <w:lastRenderedPageBreak/>
              <w:t>6</w:t>
            </w:r>
          </w:p>
        </w:tc>
        <w:tc>
          <w:tcPr>
            <w:tcW w:w="8647" w:type="dxa"/>
            <w:gridSpan w:val="2"/>
            <w:vAlign w:val="center"/>
          </w:tcPr>
          <w:p w:rsidR="00C36138" w:rsidRPr="00203311" w:rsidRDefault="000C7A38" w:rsidP="009C351F">
            <w:pPr>
              <w:rPr>
                <w:rFonts w:asciiTheme="minorHAnsi" w:hAnsiTheme="minorHAnsi" w:cs="Arial"/>
                <w:bCs/>
                <w:i/>
                <w:iCs/>
              </w:rPr>
            </w:pPr>
            <w:r w:rsidRPr="00203311">
              <w:rPr>
                <w:rFonts w:asciiTheme="minorHAnsi" w:hAnsiTheme="minorHAnsi" w:cs="Arial"/>
                <w:b/>
              </w:rPr>
              <w:t>Decisions:</w:t>
            </w:r>
          </w:p>
        </w:tc>
      </w:tr>
      <w:tr w:rsidR="00C36138" w:rsidRPr="00203311" w:rsidTr="00850B73">
        <w:trPr>
          <w:trHeight w:val="1146"/>
        </w:trPr>
        <w:tc>
          <w:tcPr>
            <w:tcW w:w="567" w:type="dxa"/>
          </w:tcPr>
          <w:p w:rsidR="00C36138" w:rsidRPr="00203311" w:rsidRDefault="00C36138" w:rsidP="00CA61BB">
            <w:pPr>
              <w:spacing w:before="120" w:after="120"/>
              <w:jc w:val="both"/>
              <w:rPr>
                <w:rFonts w:asciiTheme="minorHAnsi" w:hAnsiTheme="minorHAnsi" w:cs="Arial"/>
                <w:b/>
                <w:sz w:val="22"/>
                <w:szCs w:val="22"/>
              </w:rPr>
            </w:pPr>
          </w:p>
        </w:tc>
        <w:tc>
          <w:tcPr>
            <w:tcW w:w="284" w:type="dxa"/>
            <w:tcBorders>
              <w:right w:val="nil"/>
            </w:tcBorders>
          </w:tcPr>
          <w:p w:rsidR="00C36138" w:rsidRPr="00203311" w:rsidRDefault="00C36138" w:rsidP="000C7A38">
            <w:pPr>
              <w:numPr>
                <w:ilvl w:val="0"/>
                <w:numId w:val="33"/>
              </w:numPr>
              <w:spacing w:before="120" w:after="120"/>
              <w:rPr>
                <w:rFonts w:asciiTheme="minorHAnsi" w:hAnsiTheme="minorHAnsi" w:cs="Arial"/>
                <w:sz w:val="22"/>
                <w:szCs w:val="22"/>
              </w:rPr>
            </w:pPr>
          </w:p>
        </w:tc>
        <w:tc>
          <w:tcPr>
            <w:tcW w:w="8363" w:type="dxa"/>
            <w:tcBorders>
              <w:left w:val="nil"/>
            </w:tcBorders>
          </w:tcPr>
          <w:p w:rsidR="00C36138" w:rsidRPr="00203311" w:rsidRDefault="00C36138" w:rsidP="00152BA2">
            <w:pPr>
              <w:tabs>
                <w:tab w:val="left" w:pos="600"/>
              </w:tabs>
              <w:spacing w:before="60" w:after="60"/>
              <w:ind w:left="600" w:hanging="600"/>
              <w:rPr>
                <w:rFonts w:asciiTheme="minorHAnsi" w:hAnsiTheme="minorHAnsi" w:cs="Arial"/>
                <w:bCs/>
                <w:i/>
                <w:iCs/>
                <w:sz w:val="22"/>
                <w:szCs w:val="22"/>
              </w:rPr>
            </w:pPr>
            <w:r w:rsidRPr="00203311">
              <w:rPr>
                <w:rFonts w:asciiTheme="minorHAnsi" w:hAnsiTheme="minorHAnsi" w:cs="Arial"/>
                <w:b/>
                <w:sz w:val="22"/>
                <w:szCs w:val="22"/>
              </w:rPr>
              <w:t xml:space="preserve">Discretion – </w:t>
            </w:r>
            <w:r w:rsidRPr="00203311">
              <w:rPr>
                <w:rFonts w:asciiTheme="minorHAnsi" w:hAnsiTheme="minorHAnsi" w:cs="Arial"/>
                <w:bCs/>
                <w:i/>
                <w:iCs/>
                <w:sz w:val="22"/>
                <w:szCs w:val="22"/>
              </w:rPr>
              <w:t>The post</w:t>
            </w:r>
            <w:r w:rsidR="00401810" w:rsidRPr="00203311">
              <w:rPr>
                <w:rFonts w:asciiTheme="minorHAnsi" w:hAnsiTheme="minorHAnsi" w:cs="Arial"/>
                <w:bCs/>
                <w:i/>
                <w:iCs/>
                <w:sz w:val="22"/>
                <w:szCs w:val="22"/>
              </w:rPr>
              <w:t>-</w:t>
            </w:r>
            <w:r w:rsidRPr="00203311">
              <w:rPr>
                <w:rFonts w:asciiTheme="minorHAnsi" w:hAnsiTheme="minorHAnsi" w:cs="Arial"/>
                <w:bCs/>
                <w:i/>
                <w:iCs/>
                <w:sz w:val="22"/>
                <w:szCs w:val="22"/>
              </w:rPr>
              <w:t>holder has the following discretions:-</w:t>
            </w:r>
          </w:p>
          <w:p w:rsidR="00C36138" w:rsidRPr="00203311" w:rsidRDefault="00203311" w:rsidP="00557F84">
            <w:pPr>
              <w:numPr>
                <w:ilvl w:val="0"/>
                <w:numId w:val="8"/>
              </w:numPr>
              <w:tabs>
                <w:tab w:val="left" w:pos="600"/>
              </w:tabs>
              <w:spacing w:before="60" w:after="60"/>
              <w:ind w:left="600" w:hanging="600"/>
              <w:jc w:val="both"/>
              <w:rPr>
                <w:rFonts w:asciiTheme="minorHAnsi" w:hAnsiTheme="minorHAnsi" w:cs="Arial"/>
                <w:sz w:val="22"/>
                <w:szCs w:val="22"/>
              </w:rPr>
            </w:pPr>
            <w:r w:rsidRPr="00203311">
              <w:rPr>
                <w:rFonts w:asciiTheme="minorHAnsi" w:hAnsiTheme="minorHAnsi" w:cs="Arial"/>
                <w:sz w:val="22"/>
                <w:szCs w:val="22"/>
              </w:rPr>
              <w:t>To m</w:t>
            </w:r>
            <w:r w:rsidR="00C10002" w:rsidRPr="00203311">
              <w:rPr>
                <w:rFonts w:asciiTheme="minorHAnsi" w:hAnsiTheme="minorHAnsi" w:cs="Arial"/>
                <w:sz w:val="22"/>
                <w:szCs w:val="22"/>
              </w:rPr>
              <w:t xml:space="preserve">ake decisions regarding the day to day protection and support </w:t>
            </w:r>
            <w:r w:rsidR="00A86D10" w:rsidRPr="00203311">
              <w:rPr>
                <w:rFonts w:asciiTheme="minorHAnsi" w:hAnsiTheme="minorHAnsi" w:cs="Arial"/>
                <w:sz w:val="22"/>
                <w:szCs w:val="22"/>
              </w:rPr>
              <w:t xml:space="preserve">for </w:t>
            </w:r>
            <w:r w:rsidR="00EF6AE6">
              <w:rPr>
                <w:rFonts w:asciiTheme="minorHAnsi" w:hAnsiTheme="minorHAnsi" w:cs="Arial"/>
                <w:sz w:val="22"/>
                <w:szCs w:val="22"/>
              </w:rPr>
              <w:t xml:space="preserve">adults, </w:t>
            </w:r>
            <w:r w:rsidR="00A86D10" w:rsidRPr="00203311">
              <w:rPr>
                <w:rFonts w:asciiTheme="minorHAnsi" w:hAnsiTheme="minorHAnsi" w:cs="Arial"/>
                <w:sz w:val="22"/>
                <w:szCs w:val="22"/>
              </w:rPr>
              <w:t xml:space="preserve">children and </w:t>
            </w:r>
            <w:r w:rsidR="00C10002" w:rsidRPr="00203311">
              <w:rPr>
                <w:rFonts w:asciiTheme="minorHAnsi" w:hAnsiTheme="minorHAnsi" w:cs="Arial"/>
                <w:sz w:val="22"/>
                <w:szCs w:val="22"/>
              </w:rPr>
              <w:t xml:space="preserve">young people in accordance with agreed </w:t>
            </w:r>
            <w:r w:rsidR="00C47060">
              <w:rPr>
                <w:rFonts w:asciiTheme="minorHAnsi" w:hAnsiTheme="minorHAnsi" w:cs="Arial"/>
                <w:sz w:val="22"/>
                <w:szCs w:val="22"/>
              </w:rPr>
              <w:t>EDAN Lincs</w:t>
            </w:r>
            <w:r w:rsidR="002F17DF" w:rsidRPr="00203311">
              <w:rPr>
                <w:rFonts w:asciiTheme="minorHAnsi" w:hAnsiTheme="minorHAnsi" w:cs="Arial"/>
                <w:sz w:val="22"/>
                <w:szCs w:val="22"/>
              </w:rPr>
              <w:t xml:space="preserve"> </w:t>
            </w:r>
            <w:r w:rsidR="00C10002" w:rsidRPr="00203311">
              <w:rPr>
                <w:rFonts w:asciiTheme="minorHAnsi" w:hAnsiTheme="minorHAnsi" w:cs="Arial"/>
                <w:sz w:val="22"/>
                <w:szCs w:val="22"/>
              </w:rPr>
              <w:t>policies and procedures</w:t>
            </w:r>
          </w:p>
        </w:tc>
      </w:tr>
      <w:tr w:rsidR="001E2A9A" w:rsidRPr="00203311" w:rsidTr="00850B73">
        <w:trPr>
          <w:trHeight w:val="1548"/>
        </w:trPr>
        <w:tc>
          <w:tcPr>
            <w:tcW w:w="567" w:type="dxa"/>
          </w:tcPr>
          <w:p w:rsidR="001E2A9A" w:rsidRPr="00203311" w:rsidRDefault="001E2A9A" w:rsidP="00CA61BB">
            <w:pPr>
              <w:spacing w:before="120" w:after="120"/>
              <w:jc w:val="both"/>
              <w:rPr>
                <w:rFonts w:asciiTheme="minorHAnsi" w:hAnsiTheme="minorHAnsi" w:cs="Arial"/>
                <w:b/>
                <w:sz w:val="22"/>
                <w:szCs w:val="22"/>
              </w:rPr>
            </w:pPr>
          </w:p>
        </w:tc>
        <w:tc>
          <w:tcPr>
            <w:tcW w:w="284" w:type="dxa"/>
            <w:tcBorders>
              <w:right w:val="nil"/>
            </w:tcBorders>
          </w:tcPr>
          <w:p w:rsidR="001E2A9A" w:rsidRPr="00203311" w:rsidRDefault="001E2A9A" w:rsidP="000C7A38">
            <w:pPr>
              <w:numPr>
                <w:ilvl w:val="0"/>
                <w:numId w:val="33"/>
              </w:numPr>
              <w:spacing w:before="120" w:after="120"/>
              <w:rPr>
                <w:rFonts w:asciiTheme="minorHAnsi" w:hAnsiTheme="minorHAnsi" w:cs="Arial"/>
                <w:sz w:val="22"/>
                <w:szCs w:val="22"/>
              </w:rPr>
            </w:pPr>
          </w:p>
        </w:tc>
        <w:tc>
          <w:tcPr>
            <w:tcW w:w="8363" w:type="dxa"/>
            <w:tcBorders>
              <w:left w:val="nil"/>
            </w:tcBorders>
          </w:tcPr>
          <w:p w:rsidR="001E2A9A" w:rsidRPr="00203311" w:rsidRDefault="001E2A9A" w:rsidP="00152BA2">
            <w:pPr>
              <w:tabs>
                <w:tab w:val="left" w:pos="600"/>
              </w:tabs>
              <w:spacing w:before="60" w:after="60"/>
              <w:ind w:left="600" w:hanging="600"/>
              <w:rPr>
                <w:rFonts w:asciiTheme="minorHAnsi" w:hAnsiTheme="minorHAnsi" w:cs="Arial"/>
                <w:i/>
                <w:iCs/>
                <w:sz w:val="22"/>
                <w:szCs w:val="22"/>
              </w:rPr>
            </w:pPr>
            <w:r w:rsidRPr="00203311">
              <w:rPr>
                <w:rFonts w:asciiTheme="minorHAnsi" w:hAnsiTheme="minorHAnsi" w:cs="Arial"/>
                <w:b/>
                <w:sz w:val="22"/>
                <w:szCs w:val="22"/>
              </w:rPr>
              <w:t xml:space="preserve">Consequences – </w:t>
            </w:r>
            <w:r w:rsidRPr="00203311">
              <w:rPr>
                <w:rFonts w:asciiTheme="minorHAnsi" w:hAnsiTheme="minorHAnsi" w:cs="Arial"/>
                <w:i/>
                <w:iCs/>
                <w:sz w:val="22"/>
                <w:szCs w:val="22"/>
              </w:rPr>
              <w:t>The consequences of the post-holder’s decisions can be anticipated to impact on the following:-</w:t>
            </w:r>
          </w:p>
          <w:p w:rsidR="001E2A9A" w:rsidRPr="00203311" w:rsidRDefault="00C10002" w:rsidP="00203311">
            <w:pPr>
              <w:numPr>
                <w:ilvl w:val="0"/>
                <w:numId w:val="3"/>
              </w:numPr>
              <w:tabs>
                <w:tab w:val="left" w:pos="600"/>
              </w:tabs>
              <w:spacing w:before="60" w:after="60"/>
              <w:ind w:left="600" w:hanging="600"/>
              <w:jc w:val="both"/>
              <w:rPr>
                <w:rFonts w:asciiTheme="minorHAnsi" w:hAnsiTheme="minorHAnsi" w:cs="Arial"/>
                <w:sz w:val="22"/>
                <w:szCs w:val="22"/>
              </w:rPr>
            </w:pPr>
            <w:r w:rsidRPr="00203311">
              <w:rPr>
                <w:rFonts w:asciiTheme="minorHAnsi" w:hAnsiTheme="minorHAnsi" w:cs="Arial"/>
                <w:sz w:val="22"/>
                <w:szCs w:val="22"/>
              </w:rPr>
              <w:t xml:space="preserve">The welfare and safety of </w:t>
            </w:r>
            <w:r w:rsidR="00203311" w:rsidRPr="00203311">
              <w:rPr>
                <w:rFonts w:asciiTheme="minorHAnsi" w:hAnsiTheme="minorHAnsi" w:cs="Arial"/>
                <w:sz w:val="22"/>
                <w:szCs w:val="22"/>
              </w:rPr>
              <w:t>children and</w:t>
            </w:r>
            <w:r w:rsidR="002F17DF" w:rsidRPr="00203311">
              <w:rPr>
                <w:rFonts w:asciiTheme="minorHAnsi" w:hAnsiTheme="minorHAnsi" w:cs="Arial"/>
                <w:sz w:val="22"/>
                <w:szCs w:val="22"/>
              </w:rPr>
              <w:t xml:space="preserve"> </w:t>
            </w:r>
            <w:r w:rsidR="00557F84" w:rsidRPr="00203311">
              <w:rPr>
                <w:rFonts w:asciiTheme="minorHAnsi" w:hAnsiTheme="minorHAnsi" w:cs="Arial"/>
                <w:sz w:val="22"/>
                <w:szCs w:val="22"/>
              </w:rPr>
              <w:t xml:space="preserve">young people, </w:t>
            </w:r>
            <w:r w:rsidRPr="00203311">
              <w:rPr>
                <w:rFonts w:asciiTheme="minorHAnsi" w:hAnsiTheme="minorHAnsi" w:cs="Arial"/>
                <w:sz w:val="22"/>
                <w:szCs w:val="22"/>
              </w:rPr>
              <w:t xml:space="preserve">colleagues and the smooth running of the </w:t>
            </w:r>
            <w:r w:rsidR="00203311" w:rsidRPr="00203311">
              <w:rPr>
                <w:rFonts w:asciiTheme="minorHAnsi" w:hAnsiTheme="minorHAnsi" w:cs="Arial"/>
                <w:sz w:val="22"/>
                <w:szCs w:val="22"/>
              </w:rPr>
              <w:t>targeted children and young people’s service.</w:t>
            </w:r>
          </w:p>
        </w:tc>
      </w:tr>
    </w:tbl>
    <w:p w:rsidR="00120603" w:rsidRPr="00203311" w:rsidRDefault="00120603" w:rsidP="000C7A38">
      <w:pPr>
        <w:rPr>
          <w:rFonts w:asciiTheme="minorHAnsi" w:hAnsiTheme="minorHAnsi" w:cs="Arial"/>
          <w:sz w:val="22"/>
          <w:szCs w:val="22"/>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647"/>
      </w:tblGrid>
      <w:tr w:rsidR="00BF3DC3" w:rsidRPr="00203311" w:rsidTr="00850B73">
        <w:trPr>
          <w:trHeight w:val="397"/>
          <w:tblHeader/>
        </w:trPr>
        <w:tc>
          <w:tcPr>
            <w:tcW w:w="567" w:type="dxa"/>
            <w:tcBorders>
              <w:bottom w:val="nil"/>
            </w:tcBorders>
          </w:tcPr>
          <w:p w:rsidR="00BF3DC3" w:rsidRPr="00203311" w:rsidRDefault="00AA0211" w:rsidP="00543D11">
            <w:pPr>
              <w:spacing w:before="120" w:after="120"/>
              <w:jc w:val="both"/>
              <w:rPr>
                <w:rFonts w:asciiTheme="minorHAnsi" w:hAnsiTheme="minorHAnsi" w:cs="Arial"/>
                <w:b/>
                <w:sz w:val="22"/>
                <w:szCs w:val="22"/>
              </w:rPr>
            </w:pPr>
            <w:r w:rsidRPr="00203311">
              <w:rPr>
                <w:rFonts w:asciiTheme="minorHAnsi" w:hAnsiTheme="minorHAnsi" w:cs="Arial"/>
                <w:b/>
                <w:sz w:val="22"/>
                <w:szCs w:val="22"/>
              </w:rPr>
              <w:t>7</w:t>
            </w:r>
          </w:p>
        </w:tc>
        <w:tc>
          <w:tcPr>
            <w:tcW w:w="8647" w:type="dxa"/>
            <w:vAlign w:val="center"/>
          </w:tcPr>
          <w:p w:rsidR="00BF3DC3" w:rsidRPr="00203311" w:rsidRDefault="009C351F" w:rsidP="009C351F">
            <w:pPr>
              <w:rPr>
                <w:rFonts w:asciiTheme="minorHAnsi" w:hAnsiTheme="minorHAnsi" w:cs="Arial"/>
                <w:bCs/>
                <w:i/>
                <w:iCs/>
                <w:sz w:val="22"/>
                <w:szCs w:val="22"/>
              </w:rPr>
            </w:pPr>
            <w:r w:rsidRPr="00203311">
              <w:rPr>
                <w:rFonts w:asciiTheme="minorHAnsi" w:hAnsiTheme="minorHAnsi" w:cs="Arial"/>
                <w:b/>
              </w:rPr>
              <w:t>Resources</w:t>
            </w:r>
            <w:r w:rsidR="00BF3DC3" w:rsidRPr="00203311">
              <w:rPr>
                <w:rFonts w:asciiTheme="minorHAnsi" w:hAnsiTheme="minorHAnsi" w:cs="Arial"/>
                <w:b/>
                <w:sz w:val="22"/>
                <w:szCs w:val="22"/>
              </w:rPr>
              <w:t>:</w:t>
            </w:r>
            <w:r w:rsidR="00401810" w:rsidRPr="00203311">
              <w:rPr>
                <w:rFonts w:asciiTheme="minorHAnsi" w:hAnsiTheme="minorHAnsi" w:cs="Arial"/>
                <w:b/>
                <w:sz w:val="22"/>
                <w:szCs w:val="22"/>
              </w:rPr>
              <w:t xml:space="preserve"> </w:t>
            </w:r>
            <w:r w:rsidR="00401810" w:rsidRPr="00203311">
              <w:rPr>
                <w:rFonts w:asciiTheme="minorHAnsi" w:hAnsiTheme="minorHAnsi" w:cs="Arial"/>
                <w:bCs/>
                <w:i/>
                <w:iCs/>
                <w:sz w:val="20"/>
                <w:szCs w:val="20"/>
              </w:rPr>
              <w:t>The post-holder is personally accountable/responsible for the following:-</w:t>
            </w:r>
          </w:p>
        </w:tc>
      </w:tr>
      <w:tr w:rsidR="009C351F" w:rsidRPr="00203311" w:rsidTr="00850B73">
        <w:tc>
          <w:tcPr>
            <w:tcW w:w="567" w:type="dxa"/>
            <w:tcBorders>
              <w:top w:val="nil"/>
              <w:bottom w:val="nil"/>
            </w:tcBorders>
          </w:tcPr>
          <w:p w:rsidR="009C351F" w:rsidRPr="00203311" w:rsidRDefault="009C351F" w:rsidP="00543D11">
            <w:pPr>
              <w:spacing w:before="120" w:after="120"/>
              <w:jc w:val="both"/>
              <w:rPr>
                <w:rFonts w:asciiTheme="minorHAnsi" w:hAnsiTheme="minorHAnsi" w:cs="Arial"/>
                <w:b/>
                <w:sz w:val="22"/>
                <w:szCs w:val="22"/>
              </w:rPr>
            </w:pPr>
          </w:p>
        </w:tc>
        <w:tc>
          <w:tcPr>
            <w:tcW w:w="8647" w:type="dxa"/>
          </w:tcPr>
          <w:p w:rsidR="009C351F" w:rsidRPr="00203311" w:rsidRDefault="009C351F" w:rsidP="00312D88">
            <w:pPr>
              <w:pStyle w:val="ListParagraph"/>
              <w:numPr>
                <w:ilvl w:val="0"/>
                <w:numId w:val="34"/>
              </w:numPr>
              <w:tabs>
                <w:tab w:val="left" w:pos="590"/>
              </w:tabs>
              <w:spacing w:before="60" w:after="60"/>
              <w:ind w:left="590" w:hanging="284"/>
              <w:rPr>
                <w:rFonts w:asciiTheme="minorHAnsi" w:hAnsiTheme="minorHAnsi" w:cs="Arial"/>
                <w:sz w:val="22"/>
                <w:szCs w:val="22"/>
              </w:rPr>
            </w:pPr>
            <w:r w:rsidRPr="00203311">
              <w:rPr>
                <w:rFonts w:asciiTheme="minorHAnsi" w:hAnsiTheme="minorHAnsi" w:cs="Arial"/>
                <w:sz w:val="22"/>
                <w:szCs w:val="22"/>
              </w:rPr>
              <w:t>Providing</w:t>
            </w:r>
            <w:r w:rsidR="00312D88">
              <w:rPr>
                <w:rFonts w:asciiTheme="minorHAnsi" w:hAnsiTheme="minorHAnsi" w:cs="Arial"/>
                <w:sz w:val="22"/>
                <w:szCs w:val="22"/>
              </w:rPr>
              <w:t xml:space="preserve"> support to adults, children and young people; including 1:1 sessions, telephone support and group sessions.</w:t>
            </w:r>
          </w:p>
        </w:tc>
      </w:tr>
      <w:tr w:rsidR="009C351F" w:rsidRPr="00203311" w:rsidTr="00850B73">
        <w:tc>
          <w:tcPr>
            <w:tcW w:w="567" w:type="dxa"/>
            <w:tcBorders>
              <w:top w:val="nil"/>
              <w:bottom w:val="nil"/>
            </w:tcBorders>
          </w:tcPr>
          <w:p w:rsidR="009C351F" w:rsidRPr="00203311" w:rsidRDefault="009C351F" w:rsidP="00543D11">
            <w:pPr>
              <w:spacing w:before="120" w:after="120"/>
              <w:jc w:val="both"/>
              <w:rPr>
                <w:rFonts w:asciiTheme="minorHAnsi" w:hAnsiTheme="minorHAnsi" w:cs="Arial"/>
                <w:b/>
                <w:sz w:val="22"/>
                <w:szCs w:val="22"/>
              </w:rPr>
            </w:pPr>
          </w:p>
        </w:tc>
        <w:tc>
          <w:tcPr>
            <w:tcW w:w="8647" w:type="dxa"/>
          </w:tcPr>
          <w:p w:rsidR="009C351F" w:rsidRPr="00203311" w:rsidRDefault="00557F84" w:rsidP="009C351F">
            <w:pPr>
              <w:pStyle w:val="ListParagraph"/>
              <w:numPr>
                <w:ilvl w:val="0"/>
                <w:numId w:val="34"/>
              </w:numPr>
              <w:tabs>
                <w:tab w:val="left" w:pos="590"/>
              </w:tabs>
              <w:spacing w:before="60" w:after="60"/>
              <w:ind w:left="590" w:hanging="284"/>
              <w:rPr>
                <w:rFonts w:asciiTheme="minorHAnsi" w:hAnsiTheme="minorHAnsi" w:cs="Arial"/>
                <w:sz w:val="22"/>
                <w:szCs w:val="22"/>
              </w:rPr>
            </w:pPr>
            <w:r w:rsidRPr="00203311">
              <w:rPr>
                <w:rFonts w:asciiTheme="minorHAnsi" w:hAnsiTheme="minorHAnsi" w:cs="Arial"/>
                <w:sz w:val="22"/>
                <w:szCs w:val="22"/>
              </w:rPr>
              <w:t xml:space="preserve">To ensure that any </w:t>
            </w:r>
            <w:r w:rsidR="00312D88">
              <w:rPr>
                <w:rFonts w:asciiTheme="minorHAnsi" w:hAnsiTheme="minorHAnsi" w:cs="Arial"/>
                <w:sz w:val="22"/>
                <w:szCs w:val="22"/>
              </w:rPr>
              <w:t xml:space="preserve">adult, </w:t>
            </w:r>
            <w:r w:rsidR="00A86D10" w:rsidRPr="00203311">
              <w:rPr>
                <w:rFonts w:asciiTheme="minorHAnsi" w:hAnsiTheme="minorHAnsi" w:cs="Arial"/>
                <w:sz w:val="22"/>
                <w:szCs w:val="22"/>
              </w:rPr>
              <w:t xml:space="preserve">child or </w:t>
            </w:r>
            <w:r w:rsidRPr="00203311">
              <w:rPr>
                <w:rFonts w:asciiTheme="minorHAnsi" w:hAnsiTheme="minorHAnsi" w:cs="Arial"/>
                <w:sz w:val="22"/>
                <w:szCs w:val="22"/>
              </w:rPr>
              <w:t>you</w:t>
            </w:r>
            <w:r w:rsidR="00203311" w:rsidRPr="00203311">
              <w:rPr>
                <w:rFonts w:asciiTheme="minorHAnsi" w:hAnsiTheme="minorHAnsi" w:cs="Arial"/>
                <w:sz w:val="22"/>
                <w:szCs w:val="22"/>
              </w:rPr>
              <w:t>ng person at risk from abuse are</w:t>
            </w:r>
            <w:r w:rsidRPr="00203311">
              <w:rPr>
                <w:rFonts w:asciiTheme="minorHAnsi" w:hAnsiTheme="minorHAnsi" w:cs="Arial"/>
                <w:sz w:val="22"/>
                <w:szCs w:val="22"/>
              </w:rPr>
              <w:t xml:space="preserve"> provided with appropriate advice, emotional support and signposted to the necessary agencies.</w:t>
            </w:r>
          </w:p>
        </w:tc>
      </w:tr>
      <w:tr w:rsidR="009C351F" w:rsidRPr="00203311" w:rsidTr="00850B73">
        <w:tc>
          <w:tcPr>
            <w:tcW w:w="567" w:type="dxa"/>
            <w:tcBorders>
              <w:top w:val="nil"/>
              <w:bottom w:val="nil"/>
            </w:tcBorders>
          </w:tcPr>
          <w:p w:rsidR="009C351F" w:rsidRPr="00203311" w:rsidRDefault="009C351F" w:rsidP="00543D11">
            <w:pPr>
              <w:spacing w:before="120" w:after="120"/>
              <w:jc w:val="both"/>
              <w:rPr>
                <w:rFonts w:asciiTheme="minorHAnsi" w:hAnsiTheme="minorHAnsi" w:cs="Arial"/>
                <w:b/>
                <w:sz w:val="22"/>
                <w:szCs w:val="22"/>
              </w:rPr>
            </w:pPr>
          </w:p>
        </w:tc>
        <w:tc>
          <w:tcPr>
            <w:tcW w:w="8647" w:type="dxa"/>
          </w:tcPr>
          <w:p w:rsidR="009C351F" w:rsidRPr="00203311" w:rsidRDefault="009C351F" w:rsidP="00312D88">
            <w:pPr>
              <w:pStyle w:val="ListParagraph"/>
              <w:numPr>
                <w:ilvl w:val="0"/>
                <w:numId w:val="34"/>
              </w:numPr>
              <w:tabs>
                <w:tab w:val="left" w:pos="590"/>
              </w:tabs>
              <w:spacing w:before="60" w:after="60"/>
              <w:ind w:left="590" w:hanging="284"/>
              <w:rPr>
                <w:rFonts w:asciiTheme="minorHAnsi" w:hAnsiTheme="minorHAnsi" w:cs="Arial"/>
                <w:bCs/>
                <w:iCs/>
                <w:sz w:val="22"/>
                <w:szCs w:val="22"/>
              </w:rPr>
            </w:pPr>
            <w:r w:rsidRPr="00203311">
              <w:rPr>
                <w:rFonts w:asciiTheme="minorHAnsi" w:hAnsiTheme="minorHAnsi" w:cs="Arial"/>
                <w:sz w:val="22"/>
                <w:szCs w:val="22"/>
              </w:rPr>
              <w:t xml:space="preserve">To ensure that the </w:t>
            </w:r>
            <w:r w:rsidR="00312D88">
              <w:rPr>
                <w:rFonts w:asciiTheme="minorHAnsi" w:hAnsiTheme="minorHAnsi" w:cs="Arial"/>
                <w:sz w:val="22"/>
                <w:szCs w:val="22"/>
              </w:rPr>
              <w:t xml:space="preserve">adults, </w:t>
            </w:r>
            <w:r w:rsidR="00A86D10" w:rsidRPr="00203311">
              <w:rPr>
                <w:rFonts w:asciiTheme="minorHAnsi" w:hAnsiTheme="minorHAnsi" w:cs="Arial"/>
                <w:sz w:val="22"/>
                <w:szCs w:val="22"/>
              </w:rPr>
              <w:t xml:space="preserve">children and </w:t>
            </w:r>
            <w:r w:rsidR="00557F84" w:rsidRPr="00203311">
              <w:rPr>
                <w:rFonts w:asciiTheme="minorHAnsi" w:hAnsiTheme="minorHAnsi" w:cs="Arial"/>
                <w:sz w:val="22"/>
                <w:szCs w:val="22"/>
              </w:rPr>
              <w:t>young people</w:t>
            </w:r>
            <w:r w:rsidRPr="00203311">
              <w:rPr>
                <w:rFonts w:asciiTheme="minorHAnsi" w:hAnsiTheme="minorHAnsi" w:cs="Arial"/>
                <w:sz w:val="22"/>
                <w:szCs w:val="22"/>
              </w:rPr>
              <w:t xml:space="preserve"> are provided with appropriate activities</w:t>
            </w:r>
            <w:r w:rsidR="00203311" w:rsidRPr="00203311">
              <w:rPr>
                <w:rFonts w:asciiTheme="minorHAnsi" w:hAnsiTheme="minorHAnsi" w:cs="Arial"/>
                <w:sz w:val="22"/>
                <w:szCs w:val="22"/>
              </w:rPr>
              <w:t>, resources and tools in order to meet their needs</w:t>
            </w:r>
          </w:p>
        </w:tc>
      </w:tr>
      <w:tr w:rsidR="009C351F" w:rsidRPr="00203311" w:rsidTr="00850B73">
        <w:tc>
          <w:tcPr>
            <w:tcW w:w="567" w:type="dxa"/>
            <w:tcBorders>
              <w:top w:val="nil"/>
            </w:tcBorders>
          </w:tcPr>
          <w:p w:rsidR="009C351F" w:rsidRPr="00203311" w:rsidRDefault="009C351F" w:rsidP="00543D11">
            <w:pPr>
              <w:spacing w:before="120" w:after="120"/>
              <w:jc w:val="both"/>
              <w:rPr>
                <w:rFonts w:asciiTheme="minorHAnsi" w:hAnsiTheme="minorHAnsi" w:cs="Arial"/>
                <w:b/>
                <w:sz w:val="22"/>
                <w:szCs w:val="22"/>
              </w:rPr>
            </w:pPr>
          </w:p>
        </w:tc>
        <w:tc>
          <w:tcPr>
            <w:tcW w:w="8647" w:type="dxa"/>
          </w:tcPr>
          <w:p w:rsidR="009C351F" w:rsidRPr="00203311" w:rsidRDefault="009C351F" w:rsidP="00557F84">
            <w:pPr>
              <w:pStyle w:val="ListParagraph"/>
              <w:numPr>
                <w:ilvl w:val="0"/>
                <w:numId w:val="34"/>
              </w:numPr>
              <w:tabs>
                <w:tab w:val="left" w:pos="590"/>
              </w:tabs>
              <w:spacing w:before="60" w:after="60"/>
              <w:ind w:left="590" w:hanging="284"/>
              <w:rPr>
                <w:rFonts w:asciiTheme="minorHAnsi" w:hAnsiTheme="minorHAnsi" w:cs="Arial"/>
                <w:bCs/>
                <w:iCs/>
                <w:sz w:val="22"/>
                <w:szCs w:val="22"/>
              </w:rPr>
            </w:pPr>
            <w:r w:rsidRPr="00203311">
              <w:rPr>
                <w:rFonts w:asciiTheme="minorHAnsi" w:hAnsiTheme="minorHAnsi" w:cs="Arial"/>
                <w:bCs/>
                <w:iCs/>
                <w:sz w:val="22"/>
                <w:szCs w:val="22"/>
              </w:rPr>
              <w:t xml:space="preserve">Ensuring appropriate use and maintenance of </w:t>
            </w:r>
            <w:r w:rsidR="00C47060">
              <w:rPr>
                <w:rFonts w:asciiTheme="minorHAnsi" w:hAnsiTheme="minorHAnsi" w:cs="Arial"/>
                <w:bCs/>
                <w:iCs/>
                <w:sz w:val="22"/>
                <w:szCs w:val="22"/>
              </w:rPr>
              <w:t>EDAN Lincs</w:t>
            </w:r>
            <w:r w:rsidR="00A86D10" w:rsidRPr="00203311">
              <w:rPr>
                <w:rFonts w:asciiTheme="minorHAnsi" w:hAnsiTheme="minorHAnsi" w:cs="Arial"/>
                <w:bCs/>
                <w:iCs/>
                <w:sz w:val="22"/>
                <w:szCs w:val="22"/>
              </w:rPr>
              <w:t xml:space="preserve"> </w:t>
            </w:r>
            <w:r w:rsidRPr="00203311">
              <w:rPr>
                <w:rFonts w:asciiTheme="minorHAnsi" w:hAnsiTheme="minorHAnsi" w:cs="Arial"/>
                <w:bCs/>
                <w:iCs/>
                <w:sz w:val="22"/>
                <w:szCs w:val="22"/>
              </w:rPr>
              <w:t>equipment and resources</w:t>
            </w:r>
            <w:r w:rsidR="00203311" w:rsidRPr="00203311">
              <w:rPr>
                <w:rFonts w:asciiTheme="minorHAnsi" w:hAnsiTheme="minorHAnsi" w:cs="Arial"/>
                <w:bCs/>
                <w:iCs/>
                <w:sz w:val="22"/>
                <w:szCs w:val="22"/>
              </w:rPr>
              <w:t>.</w:t>
            </w:r>
          </w:p>
        </w:tc>
      </w:tr>
    </w:tbl>
    <w:p w:rsidR="009C351F" w:rsidRPr="00203311" w:rsidRDefault="009C351F">
      <w:pPr>
        <w:rPr>
          <w:rFonts w:asciiTheme="minorHAnsi" w:hAnsiTheme="minorHAnsi"/>
        </w:rPr>
      </w:pPr>
    </w:p>
    <w:p w:rsidR="00850B73" w:rsidRPr="00203311" w:rsidRDefault="00850B73">
      <w:pPr>
        <w:rPr>
          <w:rFonts w:asciiTheme="minorHAnsi" w:hAnsiTheme="minorHAnsi"/>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7"/>
        <w:gridCol w:w="8222"/>
      </w:tblGrid>
      <w:tr w:rsidR="00D60131" w:rsidRPr="00203311" w:rsidTr="00850B73">
        <w:trPr>
          <w:trHeight w:val="397"/>
        </w:trPr>
        <w:tc>
          <w:tcPr>
            <w:tcW w:w="567" w:type="dxa"/>
            <w:tcBorders>
              <w:bottom w:val="nil"/>
            </w:tcBorders>
          </w:tcPr>
          <w:p w:rsidR="00D60131" w:rsidRPr="00203311" w:rsidRDefault="00AA0211" w:rsidP="00152BA2">
            <w:pPr>
              <w:spacing w:before="120"/>
              <w:jc w:val="both"/>
              <w:rPr>
                <w:rFonts w:asciiTheme="minorHAnsi" w:hAnsiTheme="minorHAnsi" w:cs="Arial"/>
                <w:b/>
              </w:rPr>
            </w:pPr>
            <w:r w:rsidRPr="00203311">
              <w:rPr>
                <w:rFonts w:asciiTheme="minorHAnsi" w:hAnsiTheme="minorHAnsi" w:cs="Arial"/>
                <w:b/>
              </w:rPr>
              <w:t>8</w:t>
            </w:r>
          </w:p>
        </w:tc>
        <w:tc>
          <w:tcPr>
            <w:tcW w:w="8789" w:type="dxa"/>
            <w:gridSpan w:val="2"/>
            <w:vAlign w:val="center"/>
          </w:tcPr>
          <w:p w:rsidR="00D60131" w:rsidRPr="00203311" w:rsidRDefault="009C351F" w:rsidP="00152BA2">
            <w:pPr>
              <w:rPr>
                <w:rFonts w:asciiTheme="minorHAnsi" w:hAnsiTheme="minorHAnsi" w:cs="Arial"/>
                <w:bCs/>
                <w:sz w:val="22"/>
                <w:szCs w:val="22"/>
              </w:rPr>
            </w:pPr>
            <w:r w:rsidRPr="00203311">
              <w:rPr>
                <w:rFonts w:asciiTheme="minorHAnsi" w:hAnsiTheme="minorHAnsi" w:cs="Arial"/>
                <w:b/>
                <w:sz w:val="22"/>
                <w:szCs w:val="22"/>
              </w:rPr>
              <w:t>Work Environment</w:t>
            </w:r>
          </w:p>
        </w:tc>
      </w:tr>
      <w:tr w:rsidR="00D60131" w:rsidRPr="00203311" w:rsidTr="00850B73">
        <w:tc>
          <w:tcPr>
            <w:tcW w:w="567" w:type="dxa"/>
            <w:tcBorders>
              <w:top w:val="nil"/>
              <w:bottom w:val="nil"/>
            </w:tcBorders>
          </w:tcPr>
          <w:p w:rsidR="00D60131" w:rsidRPr="00203311" w:rsidRDefault="00D60131" w:rsidP="00CA61BB">
            <w:pPr>
              <w:spacing w:before="120" w:after="120"/>
              <w:jc w:val="both"/>
              <w:rPr>
                <w:rFonts w:asciiTheme="minorHAnsi" w:hAnsiTheme="minorHAnsi" w:cs="Arial"/>
                <w:b/>
                <w:sz w:val="22"/>
                <w:szCs w:val="22"/>
              </w:rPr>
            </w:pPr>
          </w:p>
        </w:tc>
        <w:tc>
          <w:tcPr>
            <w:tcW w:w="567" w:type="dxa"/>
            <w:tcBorders>
              <w:right w:val="nil"/>
            </w:tcBorders>
          </w:tcPr>
          <w:p w:rsidR="00D60131" w:rsidRPr="00203311" w:rsidRDefault="00D60131" w:rsidP="00152BA2">
            <w:pPr>
              <w:numPr>
                <w:ilvl w:val="0"/>
                <w:numId w:val="20"/>
              </w:numPr>
              <w:spacing w:before="60" w:after="60"/>
              <w:rPr>
                <w:rFonts w:asciiTheme="minorHAnsi" w:hAnsiTheme="minorHAnsi" w:cs="Arial"/>
                <w:sz w:val="22"/>
                <w:szCs w:val="22"/>
              </w:rPr>
            </w:pPr>
          </w:p>
        </w:tc>
        <w:tc>
          <w:tcPr>
            <w:tcW w:w="8222" w:type="dxa"/>
            <w:tcBorders>
              <w:left w:val="nil"/>
            </w:tcBorders>
          </w:tcPr>
          <w:p w:rsidR="00D60131" w:rsidRPr="00203311" w:rsidRDefault="00D60131" w:rsidP="00152BA2">
            <w:pPr>
              <w:tabs>
                <w:tab w:val="left" w:pos="438"/>
              </w:tabs>
              <w:spacing w:before="60" w:after="60"/>
              <w:ind w:left="459" w:hanging="459"/>
              <w:rPr>
                <w:rFonts w:asciiTheme="minorHAnsi" w:hAnsiTheme="minorHAnsi" w:cs="Arial"/>
                <w:bCs/>
                <w:sz w:val="22"/>
                <w:szCs w:val="22"/>
              </w:rPr>
            </w:pPr>
            <w:r w:rsidRPr="00203311">
              <w:rPr>
                <w:rFonts w:asciiTheme="minorHAnsi" w:hAnsiTheme="minorHAnsi" w:cs="Arial"/>
                <w:b/>
                <w:sz w:val="22"/>
                <w:szCs w:val="22"/>
              </w:rPr>
              <w:t xml:space="preserve">Work Demands </w:t>
            </w:r>
          </w:p>
          <w:p w:rsidR="008E7842" w:rsidRPr="00203311" w:rsidRDefault="008E7842" w:rsidP="00152BA2">
            <w:pPr>
              <w:numPr>
                <w:ilvl w:val="0"/>
                <w:numId w:val="29"/>
              </w:numPr>
              <w:tabs>
                <w:tab w:val="left" w:pos="408"/>
                <w:tab w:val="left" w:pos="438"/>
              </w:tabs>
              <w:spacing w:before="60" w:after="60"/>
              <w:ind w:left="459" w:hanging="459"/>
              <w:jc w:val="both"/>
              <w:rPr>
                <w:rFonts w:asciiTheme="minorHAnsi" w:hAnsiTheme="minorHAnsi" w:cs="Arial"/>
                <w:sz w:val="22"/>
                <w:szCs w:val="22"/>
              </w:rPr>
            </w:pPr>
            <w:r w:rsidRPr="00203311">
              <w:rPr>
                <w:rFonts w:asciiTheme="minorHAnsi" w:hAnsiTheme="minorHAnsi" w:cs="Arial"/>
                <w:sz w:val="22"/>
                <w:szCs w:val="22"/>
              </w:rPr>
              <w:t>To deal with emerge</w:t>
            </w:r>
            <w:r w:rsidR="00C66487" w:rsidRPr="00203311">
              <w:rPr>
                <w:rFonts w:asciiTheme="minorHAnsi" w:hAnsiTheme="minorHAnsi" w:cs="Arial"/>
                <w:sz w:val="22"/>
                <w:szCs w:val="22"/>
              </w:rPr>
              <w:t xml:space="preserve">ncy situations as presented by </w:t>
            </w:r>
            <w:r w:rsidR="00312D88">
              <w:rPr>
                <w:rFonts w:asciiTheme="minorHAnsi" w:hAnsiTheme="minorHAnsi" w:cs="Arial"/>
                <w:sz w:val="22"/>
                <w:szCs w:val="22"/>
              </w:rPr>
              <w:t xml:space="preserve">adults, </w:t>
            </w:r>
            <w:r w:rsidR="00A86D10" w:rsidRPr="00203311">
              <w:rPr>
                <w:rFonts w:asciiTheme="minorHAnsi" w:hAnsiTheme="minorHAnsi" w:cs="Arial"/>
                <w:sz w:val="22"/>
                <w:szCs w:val="22"/>
              </w:rPr>
              <w:t xml:space="preserve">children and </w:t>
            </w:r>
            <w:r w:rsidR="00C66487" w:rsidRPr="00203311">
              <w:rPr>
                <w:rFonts w:asciiTheme="minorHAnsi" w:hAnsiTheme="minorHAnsi" w:cs="Arial"/>
                <w:sz w:val="22"/>
                <w:szCs w:val="22"/>
              </w:rPr>
              <w:t>young people.</w:t>
            </w:r>
          </w:p>
          <w:p w:rsidR="008E7842" w:rsidRPr="00203311" w:rsidRDefault="008E7842" w:rsidP="00152BA2">
            <w:pPr>
              <w:numPr>
                <w:ilvl w:val="0"/>
                <w:numId w:val="29"/>
              </w:numPr>
              <w:tabs>
                <w:tab w:val="left" w:pos="408"/>
                <w:tab w:val="left" w:pos="438"/>
              </w:tabs>
              <w:spacing w:before="60" w:after="60"/>
              <w:ind w:left="459" w:hanging="459"/>
              <w:jc w:val="both"/>
              <w:rPr>
                <w:rFonts w:asciiTheme="minorHAnsi" w:hAnsiTheme="minorHAnsi" w:cs="Arial"/>
                <w:sz w:val="22"/>
                <w:szCs w:val="22"/>
              </w:rPr>
            </w:pPr>
            <w:r w:rsidRPr="00203311">
              <w:rPr>
                <w:rFonts w:asciiTheme="minorHAnsi" w:hAnsiTheme="minorHAnsi" w:cs="Arial"/>
                <w:sz w:val="22"/>
                <w:szCs w:val="22"/>
              </w:rPr>
              <w:t>To maintain accurate and up to date records in accordance with required procedures</w:t>
            </w:r>
            <w:r w:rsidR="00C66487" w:rsidRPr="00203311">
              <w:rPr>
                <w:rFonts w:asciiTheme="minorHAnsi" w:hAnsiTheme="minorHAnsi" w:cs="Arial"/>
                <w:sz w:val="22"/>
                <w:szCs w:val="22"/>
              </w:rPr>
              <w:t>.</w:t>
            </w:r>
          </w:p>
          <w:p w:rsidR="008E7842" w:rsidRPr="00203311" w:rsidRDefault="008E7842" w:rsidP="00152BA2">
            <w:pPr>
              <w:numPr>
                <w:ilvl w:val="0"/>
                <w:numId w:val="29"/>
              </w:numPr>
              <w:tabs>
                <w:tab w:val="left" w:pos="408"/>
                <w:tab w:val="left" w:pos="438"/>
              </w:tabs>
              <w:spacing w:before="60" w:after="60"/>
              <w:ind w:left="459" w:hanging="459"/>
              <w:jc w:val="both"/>
              <w:rPr>
                <w:rFonts w:asciiTheme="minorHAnsi" w:hAnsiTheme="minorHAnsi" w:cs="Arial"/>
                <w:sz w:val="22"/>
                <w:szCs w:val="22"/>
              </w:rPr>
            </w:pPr>
            <w:r w:rsidRPr="00203311">
              <w:rPr>
                <w:rFonts w:asciiTheme="minorHAnsi" w:hAnsiTheme="minorHAnsi" w:cs="Arial"/>
                <w:sz w:val="22"/>
                <w:szCs w:val="22"/>
              </w:rPr>
              <w:t xml:space="preserve">To </w:t>
            </w:r>
            <w:r w:rsidR="00203311">
              <w:rPr>
                <w:rFonts w:asciiTheme="minorHAnsi" w:hAnsiTheme="minorHAnsi" w:cs="Arial"/>
                <w:sz w:val="22"/>
                <w:szCs w:val="22"/>
              </w:rPr>
              <w:t>have a flexible and adaptable approach.</w:t>
            </w:r>
          </w:p>
          <w:p w:rsidR="00D60131" w:rsidRPr="00203311" w:rsidRDefault="008E7842" w:rsidP="00C66487">
            <w:pPr>
              <w:numPr>
                <w:ilvl w:val="0"/>
                <w:numId w:val="4"/>
              </w:numPr>
              <w:tabs>
                <w:tab w:val="left" w:pos="408"/>
                <w:tab w:val="left" w:pos="438"/>
              </w:tabs>
              <w:spacing w:before="60" w:after="60"/>
              <w:ind w:left="459" w:hanging="459"/>
              <w:jc w:val="both"/>
              <w:rPr>
                <w:rFonts w:asciiTheme="minorHAnsi" w:hAnsiTheme="minorHAnsi" w:cs="Arial"/>
                <w:sz w:val="22"/>
                <w:szCs w:val="22"/>
              </w:rPr>
            </w:pPr>
            <w:r w:rsidRPr="00203311">
              <w:rPr>
                <w:rFonts w:asciiTheme="minorHAnsi" w:hAnsiTheme="minorHAnsi" w:cs="Arial"/>
                <w:sz w:val="22"/>
                <w:szCs w:val="22"/>
              </w:rPr>
              <w:t xml:space="preserve">To provide support to the </w:t>
            </w:r>
            <w:r w:rsidR="00312D88">
              <w:rPr>
                <w:rFonts w:asciiTheme="minorHAnsi" w:hAnsiTheme="minorHAnsi" w:cs="Arial"/>
                <w:sz w:val="22"/>
                <w:szCs w:val="22"/>
              </w:rPr>
              <w:t xml:space="preserve">adults, </w:t>
            </w:r>
            <w:r w:rsidR="00A86D10" w:rsidRPr="00203311">
              <w:rPr>
                <w:rFonts w:asciiTheme="minorHAnsi" w:hAnsiTheme="minorHAnsi" w:cs="Arial"/>
                <w:sz w:val="22"/>
                <w:szCs w:val="22"/>
              </w:rPr>
              <w:t xml:space="preserve">children and </w:t>
            </w:r>
            <w:r w:rsidR="00C66487" w:rsidRPr="00203311">
              <w:rPr>
                <w:rFonts w:asciiTheme="minorHAnsi" w:hAnsiTheme="minorHAnsi" w:cs="Arial"/>
                <w:sz w:val="22"/>
                <w:szCs w:val="22"/>
              </w:rPr>
              <w:t xml:space="preserve">young people </w:t>
            </w:r>
            <w:r w:rsidRPr="00203311">
              <w:rPr>
                <w:rFonts w:asciiTheme="minorHAnsi" w:hAnsiTheme="minorHAnsi" w:cs="Arial"/>
                <w:sz w:val="22"/>
                <w:szCs w:val="22"/>
              </w:rPr>
              <w:t>for whom they are responsible</w:t>
            </w:r>
            <w:r w:rsidR="00C66487" w:rsidRPr="00203311">
              <w:rPr>
                <w:rFonts w:asciiTheme="minorHAnsi" w:hAnsiTheme="minorHAnsi" w:cs="Arial"/>
                <w:sz w:val="22"/>
                <w:szCs w:val="22"/>
              </w:rPr>
              <w:t xml:space="preserve"> for</w:t>
            </w:r>
            <w:r w:rsidRPr="00203311">
              <w:rPr>
                <w:rFonts w:asciiTheme="minorHAnsi" w:hAnsiTheme="minorHAnsi" w:cs="Arial"/>
                <w:sz w:val="22"/>
                <w:szCs w:val="22"/>
              </w:rPr>
              <w:t xml:space="preserve"> in </w:t>
            </w:r>
            <w:r w:rsidR="00C34BA8">
              <w:rPr>
                <w:rFonts w:asciiTheme="minorHAnsi" w:hAnsiTheme="minorHAnsi" w:cs="Arial"/>
                <w:sz w:val="22"/>
                <w:szCs w:val="22"/>
              </w:rPr>
              <w:t>accordance with the plan agreed.</w:t>
            </w:r>
          </w:p>
          <w:p w:rsidR="00C66487" w:rsidRPr="00203311" w:rsidRDefault="00203311" w:rsidP="00C66487">
            <w:pPr>
              <w:numPr>
                <w:ilvl w:val="0"/>
                <w:numId w:val="4"/>
              </w:numPr>
              <w:tabs>
                <w:tab w:val="left" w:pos="408"/>
                <w:tab w:val="left" w:pos="438"/>
              </w:tabs>
              <w:spacing w:before="60" w:after="60"/>
              <w:ind w:left="459" w:hanging="459"/>
              <w:jc w:val="both"/>
              <w:rPr>
                <w:rFonts w:asciiTheme="minorHAnsi" w:hAnsiTheme="minorHAnsi" w:cs="Arial"/>
                <w:sz w:val="22"/>
                <w:szCs w:val="22"/>
              </w:rPr>
            </w:pPr>
            <w:r>
              <w:rPr>
                <w:rFonts w:asciiTheme="minorHAnsi" w:hAnsiTheme="minorHAnsi" w:cs="Arial"/>
                <w:sz w:val="22"/>
                <w:szCs w:val="22"/>
              </w:rPr>
              <w:t>To complete reports within defined timescales and deadlines, often at short notice.</w:t>
            </w:r>
          </w:p>
          <w:p w:rsidR="00B77FF3" w:rsidRPr="00203311" w:rsidRDefault="006F3EE5" w:rsidP="00203311">
            <w:pPr>
              <w:numPr>
                <w:ilvl w:val="0"/>
                <w:numId w:val="4"/>
              </w:numPr>
              <w:tabs>
                <w:tab w:val="left" w:pos="408"/>
                <w:tab w:val="left" w:pos="438"/>
              </w:tabs>
              <w:spacing w:before="60" w:after="60"/>
              <w:ind w:left="459" w:hanging="459"/>
              <w:jc w:val="both"/>
              <w:rPr>
                <w:rFonts w:asciiTheme="minorHAnsi" w:hAnsiTheme="minorHAnsi" w:cs="Arial"/>
                <w:sz w:val="22"/>
                <w:szCs w:val="22"/>
              </w:rPr>
            </w:pPr>
            <w:r>
              <w:rPr>
                <w:rFonts w:asciiTheme="minorHAnsi" w:hAnsiTheme="minorHAnsi" w:cs="Arial"/>
                <w:sz w:val="22"/>
                <w:szCs w:val="22"/>
              </w:rPr>
              <w:t>A</w:t>
            </w:r>
            <w:r w:rsidR="00C66487" w:rsidRPr="00203311">
              <w:rPr>
                <w:rFonts w:asciiTheme="minorHAnsi" w:hAnsiTheme="minorHAnsi" w:cs="Arial"/>
                <w:sz w:val="22"/>
                <w:szCs w:val="22"/>
              </w:rPr>
              <w:t xml:space="preserve"> requirement to be independent, self-disciplined and a good communicator</w:t>
            </w:r>
            <w:r w:rsidR="00203311">
              <w:rPr>
                <w:rFonts w:asciiTheme="minorHAnsi" w:hAnsiTheme="minorHAnsi" w:cs="Arial"/>
                <w:sz w:val="22"/>
                <w:szCs w:val="22"/>
              </w:rPr>
              <w:t>.</w:t>
            </w:r>
          </w:p>
        </w:tc>
      </w:tr>
      <w:tr w:rsidR="00D60131" w:rsidRPr="00203311" w:rsidTr="00850B73">
        <w:tc>
          <w:tcPr>
            <w:tcW w:w="567" w:type="dxa"/>
            <w:tcBorders>
              <w:top w:val="nil"/>
              <w:bottom w:val="nil"/>
            </w:tcBorders>
          </w:tcPr>
          <w:p w:rsidR="00D60131" w:rsidRPr="00203311" w:rsidRDefault="00D60131" w:rsidP="00CA61BB">
            <w:pPr>
              <w:spacing w:before="120" w:after="120"/>
              <w:jc w:val="both"/>
              <w:rPr>
                <w:rFonts w:asciiTheme="minorHAnsi" w:hAnsiTheme="minorHAnsi" w:cs="Arial"/>
                <w:b/>
                <w:sz w:val="22"/>
                <w:szCs w:val="22"/>
              </w:rPr>
            </w:pPr>
          </w:p>
        </w:tc>
        <w:tc>
          <w:tcPr>
            <w:tcW w:w="567" w:type="dxa"/>
            <w:tcBorders>
              <w:right w:val="nil"/>
            </w:tcBorders>
          </w:tcPr>
          <w:p w:rsidR="00D60131" w:rsidRPr="00203311" w:rsidRDefault="00D60131" w:rsidP="00152BA2">
            <w:pPr>
              <w:numPr>
                <w:ilvl w:val="0"/>
                <w:numId w:val="20"/>
              </w:numPr>
              <w:spacing w:before="60" w:after="60"/>
              <w:rPr>
                <w:rFonts w:asciiTheme="minorHAnsi" w:hAnsiTheme="minorHAnsi" w:cs="Arial"/>
                <w:sz w:val="22"/>
                <w:szCs w:val="22"/>
              </w:rPr>
            </w:pPr>
          </w:p>
        </w:tc>
        <w:tc>
          <w:tcPr>
            <w:tcW w:w="8222" w:type="dxa"/>
            <w:tcBorders>
              <w:left w:val="nil"/>
            </w:tcBorders>
          </w:tcPr>
          <w:p w:rsidR="00D60131" w:rsidRPr="00203311" w:rsidRDefault="00D60131" w:rsidP="00152BA2">
            <w:pPr>
              <w:tabs>
                <w:tab w:val="left" w:pos="438"/>
              </w:tabs>
              <w:spacing w:before="60" w:after="60"/>
              <w:ind w:left="459" w:hanging="459"/>
              <w:rPr>
                <w:rFonts w:asciiTheme="minorHAnsi" w:hAnsiTheme="minorHAnsi" w:cs="Arial"/>
                <w:sz w:val="22"/>
                <w:szCs w:val="22"/>
              </w:rPr>
            </w:pPr>
            <w:r w:rsidRPr="00203311">
              <w:rPr>
                <w:rFonts w:asciiTheme="minorHAnsi" w:hAnsiTheme="minorHAnsi" w:cs="Arial"/>
                <w:b/>
                <w:sz w:val="22"/>
                <w:szCs w:val="22"/>
              </w:rPr>
              <w:t xml:space="preserve">Physical Demands </w:t>
            </w:r>
          </w:p>
          <w:p w:rsidR="008E7842" w:rsidRPr="00203311" w:rsidRDefault="008E7842" w:rsidP="00152BA2">
            <w:pPr>
              <w:numPr>
                <w:ilvl w:val="0"/>
                <w:numId w:val="7"/>
              </w:numPr>
              <w:tabs>
                <w:tab w:val="left" w:pos="438"/>
              </w:tabs>
              <w:spacing w:before="60" w:after="60"/>
              <w:ind w:left="459" w:hanging="459"/>
              <w:jc w:val="both"/>
              <w:rPr>
                <w:rFonts w:asciiTheme="minorHAnsi" w:hAnsiTheme="minorHAnsi" w:cs="Arial"/>
                <w:sz w:val="22"/>
                <w:szCs w:val="22"/>
              </w:rPr>
            </w:pPr>
            <w:r w:rsidRPr="00203311">
              <w:rPr>
                <w:rFonts w:asciiTheme="minorHAnsi" w:hAnsiTheme="minorHAnsi" w:cs="Arial"/>
                <w:sz w:val="22"/>
                <w:szCs w:val="22"/>
              </w:rPr>
              <w:t>Impact of workstation environment i.e. typing, VDU</w:t>
            </w:r>
            <w:r w:rsidR="00C66487" w:rsidRPr="00203311">
              <w:rPr>
                <w:rFonts w:asciiTheme="minorHAnsi" w:hAnsiTheme="minorHAnsi" w:cs="Arial"/>
                <w:sz w:val="22"/>
                <w:szCs w:val="22"/>
              </w:rPr>
              <w:t>.</w:t>
            </w:r>
          </w:p>
          <w:p w:rsidR="00D60131" w:rsidRDefault="008E7842" w:rsidP="00152BA2">
            <w:pPr>
              <w:numPr>
                <w:ilvl w:val="0"/>
                <w:numId w:val="7"/>
              </w:numPr>
              <w:tabs>
                <w:tab w:val="left" w:pos="438"/>
              </w:tabs>
              <w:spacing w:before="60" w:after="60"/>
              <w:ind w:left="459" w:hanging="459"/>
              <w:jc w:val="both"/>
              <w:rPr>
                <w:rFonts w:asciiTheme="minorHAnsi" w:hAnsiTheme="minorHAnsi" w:cs="Arial"/>
                <w:sz w:val="22"/>
                <w:szCs w:val="22"/>
              </w:rPr>
            </w:pPr>
            <w:r w:rsidRPr="00203311">
              <w:rPr>
                <w:rFonts w:asciiTheme="minorHAnsi" w:hAnsiTheme="minorHAnsi" w:cs="Arial"/>
                <w:sz w:val="22"/>
                <w:szCs w:val="22"/>
              </w:rPr>
              <w:t>Driving to locations in rural areas</w:t>
            </w:r>
            <w:r w:rsidR="00C66487" w:rsidRPr="00203311">
              <w:rPr>
                <w:rFonts w:asciiTheme="minorHAnsi" w:hAnsiTheme="minorHAnsi" w:cs="Arial"/>
                <w:sz w:val="22"/>
                <w:szCs w:val="22"/>
              </w:rPr>
              <w:t>.</w:t>
            </w:r>
          </w:p>
          <w:p w:rsidR="006F3EE5" w:rsidRPr="00203311" w:rsidRDefault="006F3EE5" w:rsidP="006F3EE5">
            <w:pPr>
              <w:tabs>
                <w:tab w:val="left" w:pos="438"/>
              </w:tabs>
              <w:spacing w:before="60" w:after="60"/>
              <w:ind w:left="459"/>
              <w:jc w:val="both"/>
              <w:rPr>
                <w:rFonts w:asciiTheme="minorHAnsi" w:hAnsiTheme="minorHAnsi" w:cs="Arial"/>
                <w:sz w:val="22"/>
                <w:szCs w:val="22"/>
              </w:rPr>
            </w:pPr>
          </w:p>
        </w:tc>
      </w:tr>
      <w:tr w:rsidR="00D60131" w:rsidRPr="00203311" w:rsidTr="00850B73">
        <w:tc>
          <w:tcPr>
            <w:tcW w:w="567" w:type="dxa"/>
            <w:tcBorders>
              <w:top w:val="nil"/>
              <w:bottom w:val="nil"/>
            </w:tcBorders>
          </w:tcPr>
          <w:p w:rsidR="00D60131" w:rsidRPr="00203311" w:rsidRDefault="00D60131" w:rsidP="00CA61BB">
            <w:pPr>
              <w:spacing w:before="120" w:after="120"/>
              <w:jc w:val="both"/>
              <w:rPr>
                <w:rFonts w:asciiTheme="minorHAnsi" w:hAnsiTheme="minorHAnsi" w:cs="Arial"/>
                <w:b/>
                <w:sz w:val="22"/>
                <w:szCs w:val="22"/>
              </w:rPr>
            </w:pPr>
          </w:p>
        </w:tc>
        <w:tc>
          <w:tcPr>
            <w:tcW w:w="567" w:type="dxa"/>
            <w:tcBorders>
              <w:right w:val="nil"/>
            </w:tcBorders>
          </w:tcPr>
          <w:p w:rsidR="00D60131" w:rsidRPr="00203311" w:rsidRDefault="00D60131" w:rsidP="00152BA2">
            <w:pPr>
              <w:numPr>
                <w:ilvl w:val="0"/>
                <w:numId w:val="20"/>
              </w:numPr>
              <w:spacing w:before="60" w:after="60"/>
              <w:rPr>
                <w:rFonts w:asciiTheme="minorHAnsi" w:hAnsiTheme="minorHAnsi" w:cs="Arial"/>
                <w:sz w:val="22"/>
                <w:szCs w:val="22"/>
              </w:rPr>
            </w:pPr>
          </w:p>
        </w:tc>
        <w:tc>
          <w:tcPr>
            <w:tcW w:w="8222" w:type="dxa"/>
            <w:tcBorders>
              <w:left w:val="nil"/>
            </w:tcBorders>
          </w:tcPr>
          <w:p w:rsidR="00D60131" w:rsidRPr="00203311" w:rsidRDefault="00D60131" w:rsidP="00152BA2">
            <w:pPr>
              <w:tabs>
                <w:tab w:val="left" w:pos="438"/>
              </w:tabs>
              <w:spacing w:before="60" w:after="60"/>
              <w:ind w:left="459" w:hanging="459"/>
              <w:rPr>
                <w:rFonts w:asciiTheme="minorHAnsi" w:hAnsiTheme="minorHAnsi" w:cs="Arial"/>
                <w:bCs/>
                <w:sz w:val="22"/>
                <w:szCs w:val="22"/>
              </w:rPr>
            </w:pPr>
            <w:r w:rsidRPr="00203311">
              <w:rPr>
                <w:rFonts w:asciiTheme="minorHAnsi" w:hAnsiTheme="minorHAnsi" w:cs="Arial"/>
                <w:b/>
                <w:sz w:val="22"/>
                <w:szCs w:val="22"/>
              </w:rPr>
              <w:t xml:space="preserve">Working Conditions </w:t>
            </w:r>
          </w:p>
          <w:p w:rsidR="008E7842" w:rsidRPr="00203311" w:rsidRDefault="008E7842" w:rsidP="00152BA2">
            <w:pPr>
              <w:numPr>
                <w:ilvl w:val="0"/>
                <w:numId w:val="5"/>
              </w:numPr>
              <w:tabs>
                <w:tab w:val="left" w:pos="438"/>
              </w:tabs>
              <w:spacing w:before="60" w:after="60"/>
              <w:ind w:left="459" w:hanging="459"/>
              <w:jc w:val="both"/>
              <w:rPr>
                <w:rFonts w:asciiTheme="minorHAnsi" w:hAnsiTheme="minorHAnsi" w:cs="Arial"/>
                <w:sz w:val="22"/>
                <w:szCs w:val="22"/>
              </w:rPr>
            </w:pPr>
            <w:r w:rsidRPr="00203311">
              <w:rPr>
                <w:rFonts w:asciiTheme="minorHAnsi" w:hAnsiTheme="minorHAnsi" w:cs="Arial"/>
                <w:sz w:val="22"/>
                <w:szCs w:val="22"/>
              </w:rPr>
              <w:t>Potential exposure to infectious diseases</w:t>
            </w:r>
            <w:r w:rsidR="00203311">
              <w:rPr>
                <w:rFonts w:asciiTheme="minorHAnsi" w:hAnsiTheme="minorHAnsi" w:cs="Arial"/>
                <w:sz w:val="22"/>
                <w:szCs w:val="22"/>
              </w:rPr>
              <w:t xml:space="preserve"> </w:t>
            </w:r>
            <w:r w:rsidR="00C66487" w:rsidRPr="00203311">
              <w:rPr>
                <w:rFonts w:asciiTheme="minorHAnsi" w:hAnsiTheme="minorHAnsi" w:cs="Arial"/>
                <w:sz w:val="22"/>
                <w:szCs w:val="22"/>
              </w:rPr>
              <w:t>/ illness.</w:t>
            </w:r>
          </w:p>
          <w:p w:rsidR="00D60131" w:rsidRPr="00203311" w:rsidRDefault="00C66487" w:rsidP="00152BA2">
            <w:pPr>
              <w:numPr>
                <w:ilvl w:val="0"/>
                <w:numId w:val="5"/>
              </w:numPr>
              <w:tabs>
                <w:tab w:val="left" w:pos="438"/>
              </w:tabs>
              <w:spacing w:before="60" w:after="60"/>
              <w:ind w:left="459" w:hanging="459"/>
              <w:jc w:val="both"/>
              <w:rPr>
                <w:rFonts w:asciiTheme="minorHAnsi" w:hAnsiTheme="minorHAnsi" w:cs="Arial"/>
                <w:sz w:val="22"/>
                <w:szCs w:val="22"/>
              </w:rPr>
            </w:pPr>
            <w:r w:rsidRPr="00203311">
              <w:rPr>
                <w:rFonts w:asciiTheme="minorHAnsi" w:hAnsiTheme="minorHAnsi" w:cs="Arial"/>
                <w:sz w:val="22"/>
                <w:szCs w:val="22"/>
              </w:rPr>
              <w:t>Potential exposure to unpleasant and unhygienic conditions created by</w:t>
            </w:r>
            <w:r w:rsidR="00A86D10" w:rsidRPr="00203311">
              <w:rPr>
                <w:rFonts w:asciiTheme="minorHAnsi" w:hAnsiTheme="minorHAnsi" w:cs="Arial"/>
                <w:sz w:val="22"/>
                <w:szCs w:val="22"/>
              </w:rPr>
              <w:t xml:space="preserve"> </w:t>
            </w:r>
            <w:r w:rsidR="00312D88">
              <w:rPr>
                <w:rFonts w:asciiTheme="minorHAnsi" w:hAnsiTheme="minorHAnsi" w:cs="Arial"/>
                <w:sz w:val="22"/>
                <w:szCs w:val="22"/>
              </w:rPr>
              <w:t>service users.</w:t>
            </w:r>
          </w:p>
          <w:p w:rsidR="00C66487" w:rsidRPr="00203311" w:rsidRDefault="00C66487" w:rsidP="00152BA2">
            <w:pPr>
              <w:numPr>
                <w:ilvl w:val="0"/>
                <w:numId w:val="5"/>
              </w:numPr>
              <w:tabs>
                <w:tab w:val="left" w:pos="438"/>
              </w:tabs>
              <w:spacing w:before="60" w:after="60"/>
              <w:ind w:left="459" w:hanging="459"/>
              <w:jc w:val="both"/>
              <w:rPr>
                <w:rFonts w:asciiTheme="minorHAnsi" w:hAnsiTheme="minorHAnsi" w:cs="Arial"/>
                <w:sz w:val="22"/>
                <w:szCs w:val="22"/>
              </w:rPr>
            </w:pPr>
            <w:r w:rsidRPr="00203311">
              <w:rPr>
                <w:rFonts w:asciiTheme="minorHAnsi" w:hAnsiTheme="minorHAnsi" w:cs="Arial"/>
                <w:sz w:val="22"/>
                <w:szCs w:val="22"/>
              </w:rPr>
              <w:t>Potential risk to personal safety and belongings due to exposure to aggressive/violent b</w:t>
            </w:r>
            <w:r w:rsidR="00312D88">
              <w:rPr>
                <w:rFonts w:asciiTheme="minorHAnsi" w:hAnsiTheme="minorHAnsi" w:cs="Arial"/>
                <w:sz w:val="22"/>
                <w:szCs w:val="22"/>
              </w:rPr>
              <w:t>ehaviour from some service users.</w:t>
            </w:r>
          </w:p>
        </w:tc>
      </w:tr>
      <w:tr w:rsidR="00D60131" w:rsidRPr="00203311" w:rsidTr="00850B73">
        <w:tc>
          <w:tcPr>
            <w:tcW w:w="567" w:type="dxa"/>
            <w:tcBorders>
              <w:top w:val="nil"/>
            </w:tcBorders>
          </w:tcPr>
          <w:p w:rsidR="00D60131" w:rsidRPr="00203311" w:rsidRDefault="00D60131" w:rsidP="00CA61BB">
            <w:pPr>
              <w:spacing w:before="120" w:after="120"/>
              <w:jc w:val="both"/>
              <w:rPr>
                <w:rFonts w:asciiTheme="minorHAnsi" w:hAnsiTheme="minorHAnsi" w:cs="Arial"/>
                <w:b/>
                <w:sz w:val="22"/>
                <w:szCs w:val="22"/>
              </w:rPr>
            </w:pPr>
          </w:p>
        </w:tc>
        <w:tc>
          <w:tcPr>
            <w:tcW w:w="567" w:type="dxa"/>
            <w:tcBorders>
              <w:right w:val="nil"/>
            </w:tcBorders>
          </w:tcPr>
          <w:p w:rsidR="00D60131" w:rsidRPr="00203311" w:rsidRDefault="00D60131" w:rsidP="00152BA2">
            <w:pPr>
              <w:numPr>
                <w:ilvl w:val="0"/>
                <w:numId w:val="20"/>
              </w:numPr>
              <w:spacing w:before="60" w:after="60"/>
              <w:rPr>
                <w:rFonts w:asciiTheme="minorHAnsi" w:hAnsiTheme="minorHAnsi" w:cs="Arial"/>
                <w:sz w:val="22"/>
                <w:szCs w:val="22"/>
              </w:rPr>
            </w:pPr>
          </w:p>
        </w:tc>
        <w:tc>
          <w:tcPr>
            <w:tcW w:w="8222" w:type="dxa"/>
            <w:tcBorders>
              <w:left w:val="nil"/>
            </w:tcBorders>
          </w:tcPr>
          <w:p w:rsidR="000F3A36" w:rsidRPr="00203311" w:rsidRDefault="000F3A36" w:rsidP="00152BA2">
            <w:pPr>
              <w:tabs>
                <w:tab w:val="left" w:pos="438"/>
              </w:tabs>
              <w:spacing w:before="60" w:after="60"/>
              <w:ind w:left="459" w:hanging="459"/>
              <w:rPr>
                <w:rFonts w:asciiTheme="minorHAnsi" w:hAnsiTheme="minorHAnsi" w:cs="Arial"/>
                <w:b/>
                <w:sz w:val="22"/>
                <w:szCs w:val="22"/>
              </w:rPr>
            </w:pPr>
            <w:r w:rsidRPr="00203311">
              <w:rPr>
                <w:rFonts w:asciiTheme="minorHAnsi" w:hAnsiTheme="minorHAnsi" w:cs="Arial"/>
                <w:b/>
                <w:sz w:val="22"/>
                <w:szCs w:val="22"/>
              </w:rPr>
              <w:t xml:space="preserve">Work Context </w:t>
            </w:r>
          </w:p>
          <w:p w:rsidR="008E7842" w:rsidRPr="00203311" w:rsidRDefault="008E7842" w:rsidP="00152BA2">
            <w:pPr>
              <w:numPr>
                <w:ilvl w:val="0"/>
                <w:numId w:val="6"/>
              </w:numPr>
              <w:tabs>
                <w:tab w:val="left" w:pos="438"/>
              </w:tabs>
              <w:spacing w:before="60" w:after="60"/>
              <w:ind w:left="459" w:hanging="459"/>
              <w:jc w:val="both"/>
              <w:rPr>
                <w:rFonts w:asciiTheme="minorHAnsi" w:hAnsiTheme="minorHAnsi" w:cs="Arial"/>
                <w:sz w:val="22"/>
                <w:szCs w:val="22"/>
              </w:rPr>
            </w:pPr>
            <w:r w:rsidRPr="00203311">
              <w:rPr>
                <w:rFonts w:asciiTheme="minorHAnsi" w:hAnsiTheme="minorHAnsi" w:cs="Arial"/>
                <w:sz w:val="22"/>
                <w:szCs w:val="22"/>
              </w:rPr>
              <w:t>Stress of providing support to</w:t>
            </w:r>
            <w:r w:rsidR="00312D88">
              <w:rPr>
                <w:rFonts w:asciiTheme="minorHAnsi" w:hAnsiTheme="minorHAnsi" w:cs="Arial"/>
                <w:sz w:val="22"/>
                <w:szCs w:val="22"/>
              </w:rPr>
              <w:t xml:space="preserve"> adults,</w:t>
            </w:r>
            <w:r w:rsidR="00203311">
              <w:rPr>
                <w:rFonts w:asciiTheme="minorHAnsi" w:hAnsiTheme="minorHAnsi" w:cs="Arial"/>
                <w:sz w:val="22"/>
                <w:szCs w:val="22"/>
              </w:rPr>
              <w:t xml:space="preserve"> children and </w:t>
            </w:r>
            <w:r w:rsidR="00C66487" w:rsidRPr="00203311">
              <w:rPr>
                <w:rFonts w:asciiTheme="minorHAnsi" w:hAnsiTheme="minorHAnsi" w:cs="Arial"/>
                <w:sz w:val="22"/>
                <w:szCs w:val="22"/>
              </w:rPr>
              <w:t xml:space="preserve">young </w:t>
            </w:r>
            <w:r w:rsidR="00203311">
              <w:rPr>
                <w:rFonts w:asciiTheme="minorHAnsi" w:hAnsiTheme="minorHAnsi" w:cs="Arial"/>
                <w:sz w:val="22"/>
                <w:szCs w:val="22"/>
              </w:rPr>
              <w:t xml:space="preserve">people </w:t>
            </w:r>
            <w:r w:rsidR="00A2569D">
              <w:rPr>
                <w:rFonts w:asciiTheme="minorHAnsi" w:hAnsiTheme="minorHAnsi" w:cs="Arial"/>
                <w:sz w:val="22"/>
                <w:szCs w:val="22"/>
              </w:rPr>
              <w:t xml:space="preserve">affected by </w:t>
            </w:r>
            <w:r w:rsidR="00A2569D">
              <w:rPr>
                <w:rFonts w:asciiTheme="minorHAnsi" w:hAnsiTheme="minorHAnsi" w:cs="Arial"/>
                <w:sz w:val="22"/>
                <w:szCs w:val="22"/>
              </w:rPr>
              <w:lastRenderedPageBreak/>
              <w:t>domestic abuse, including those</w:t>
            </w:r>
            <w:r w:rsidRPr="00203311">
              <w:rPr>
                <w:rFonts w:asciiTheme="minorHAnsi" w:hAnsiTheme="minorHAnsi" w:cs="Arial"/>
                <w:sz w:val="22"/>
                <w:szCs w:val="22"/>
              </w:rPr>
              <w:t xml:space="preserve"> with complex needs</w:t>
            </w:r>
            <w:r w:rsidR="00C66487" w:rsidRPr="00203311">
              <w:rPr>
                <w:rFonts w:asciiTheme="minorHAnsi" w:hAnsiTheme="minorHAnsi" w:cs="Arial"/>
                <w:sz w:val="22"/>
                <w:szCs w:val="22"/>
              </w:rPr>
              <w:t>.</w:t>
            </w:r>
          </w:p>
          <w:p w:rsidR="008E7842" w:rsidRPr="00203311" w:rsidRDefault="008E7842" w:rsidP="00152BA2">
            <w:pPr>
              <w:numPr>
                <w:ilvl w:val="0"/>
                <w:numId w:val="6"/>
              </w:numPr>
              <w:tabs>
                <w:tab w:val="left" w:pos="438"/>
              </w:tabs>
              <w:spacing w:before="60" w:after="60"/>
              <w:ind w:left="459" w:hanging="459"/>
              <w:jc w:val="both"/>
              <w:rPr>
                <w:rFonts w:asciiTheme="minorHAnsi" w:hAnsiTheme="minorHAnsi" w:cs="Arial"/>
                <w:sz w:val="22"/>
                <w:szCs w:val="22"/>
              </w:rPr>
            </w:pPr>
            <w:r w:rsidRPr="00203311">
              <w:rPr>
                <w:rFonts w:asciiTheme="minorHAnsi" w:hAnsiTheme="minorHAnsi" w:cs="Arial"/>
                <w:sz w:val="22"/>
                <w:szCs w:val="22"/>
              </w:rPr>
              <w:t>Potential exposure to verbal abuse</w:t>
            </w:r>
            <w:r w:rsidR="00C66487" w:rsidRPr="00203311">
              <w:rPr>
                <w:rFonts w:asciiTheme="minorHAnsi" w:hAnsiTheme="minorHAnsi" w:cs="Arial"/>
                <w:sz w:val="22"/>
                <w:szCs w:val="22"/>
              </w:rPr>
              <w:t>.</w:t>
            </w:r>
          </w:p>
          <w:p w:rsidR="008E7842" w:rsidRDefault="008E7842" w:rsidP="00152BA2">
            <w:pPr>
              <w:numPr>
                <w:ilvl w:val="0"/>
                <w:numId w:val="6"/>
              </w:numPr>
              <w:tabs>
                <w:tab w:val="left" w:pos="438"/>
              </w:tabs>
              <w:spacing w:before="60" w:after="60"/>
              <w:ind w:left="459" w:hanging="459"/>
              <w:jc w:val="both"/>
              <w:rPr>
                <w:rFonts w:asciiTheme="minorHAnsi" w:hAnsiTheme="minorHAnsi" w:cs="Arial"/>
                <w:sz w:val="22"/>
                <w:szCs w:val="22"/>
              </w:rPr>
            </w:pPr>
            <w:r w:rsidRPr="00203311">
              <w:rPr>
                <w:rFonts w:asciiTheme="minorHAnsi" w:hAnsiTheme="minorHAnsi" w:cs="Arial"/>
                <w:sz w:val="22"/>
                <w:szCs w:val="22"/>
              </w:rPr>
              <w:t>Lone working – see Policies and Procedures for guidance</w:t>
            </w:r>
            <w:r w:rsidR="00C66487" w:rsidRPr="00203311">
              <w:rPr>
                <w:rFonts w:asciiTheme="minorHAnsi" w:hAnsiTheme="minorHAnsi" w:cs="Arial"/>
                <w:sz w:val="22"/>
                <w:szCs w:val="22"/>
              </w:rPr>
              <w:t>.</w:t>
            </w:r>
          </w:p>
          <w:p w:rsidR="006F3EE5" w:rsidRPr="00203311" w:rsidRDefault="006F3EE5" w:rsidP="006F3EE5">
            <w:pPr>
              <w:tabs>
                <w:tab w:val="left" w:pos="438"/>
              </w:tabs>
              <w:spacing w:before="60" w:after="60"/>
              <w:jc w:val="both"/>
              <w:rPr>
                <w:rFonts w:asciiTheme="minorHAnsi" w:hAnsiTheme="minorHAnsi" w:cs="Arial"/>
                <w:sz w:val="22"/>
                <w:szCs w:val="22"/>
              </w:rPr>
            </w:pPr>
          </w:p>
        </w:tc>
      </w:tr>
    </w:tbl>
    <w:p w:rsidR="00D60131" w:rsidRPr="00203311" w:rsidRDefault="00D60131" w:rsidP="00152BA2">
      <w:pPr>
        <w:rPr>
          <w:rFonts w:asciiTheme="minorHAnsi" w:hAnsiTheme="minorHAnsi" w:cs="Arial"/>
          <w:sz w:val="16"/>
          <w:szCs w:val="16"/>
        </w:rPr>
      </w:pPr>
    </w:p>
    <w:p w:rsidR="00850B73" w:rsidRPr="00203311" w:rsidRDefault="00850B73" w:rsidP="00152BA2">
      <w:pPr>
        <w:rPr>
          <w:rFonts w:asciiTheme="minorHAnsi" w:hAnsiTheme="minorHAnsi" w:cs="Arial"/>
          <w:sz w:val="16"/>
          <w:szCs w:val="16"/>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789"/>
      </w:tblGrid>
      <w:tr w:rsidR="000F3A36" w:rsidRPr="00203311" w:rsidTr="00850B73">
        <w:tc>
          <w:tcPr>
            <w:tcW w:w="567" w:type="dxa"/>
            <w:tcBorders>
              <w:bottom w:val="nil"/>
            </w:tcBorders>
          </w:tcPr>
          <w:p w:rsidR="000F3A36" w:rsidRPr="00203311" w:rsidRDefault="00AA0211" w:rsidP="00CA61BB">
            <w:pPr>
              <w:spacing w:before="120" w:after="120"/>
              <w:jc w:val="both"/>
              <w:rPr>
                <w:rFonts w:asciiTheme="minorHAnsi" w:hAnsiTheme="minorHAnsi" w:cs="Arial"/>
                <w:b/>
              </w:rPr>
            </w:pPr>
            <w:r w:rsidRPr="00203311">
              <w:rPr>
                <w:rFonts w:asciiTheme="minorHAnsi" w:hAnsiTheme="minorHAnsi" w:cs="Arial"/>
                <w:b/>
              </w:rPr>
              <w:t>9</w:t>
            </w:r>
          </w:p>
        </w:tc>
        <w:tc>
          <w:tcPr>
            <w:tcW w:w="8789" w:type="dxa"/>
          </w:tcPr>
          <w:p w:rsidR="000F3A36" w:rsidRPr="00203311" w:rsidRDefault="00152BA2" w:rsidP="00CA61BB">
            <w:pPr>
              <w:spacing w:before="120" w:after="120"/>
              <w:jc w:val="both"/>
              <w:rPr>
                <w:rFonts w:asciiTheme="minorHAnsi" w:hAnsiTheme="minorHAnsi" w:cs="Arial"/>
                <w:bCs/>
              </w:rPr>
            </w:pPr>
            <w:r w:rsidRPr="00203311">
              <w:rPr>
                <w:rFonts w:asciiTheme="minorHAnsi" w:hAnsiTheme="minorHAnsi" w:cs="Arial"/>
                <w:b/>
              </w:rPr>
              <w:t>Knowledge and Skills</w:t>
            </w:r>
            <w:r w:rsidR="000F3A36" w:rsidRPr="00203311">
              <w:rPr>
                <w:rFonts w:asciiTheme="minorHAnsi" w:hAnsiTheme="minorHAnsi" w:cs="Arial"/>
                <w:bCs/>
              </w:rPr>
              <w:t>:</w:t>
            </w:r>
          </w:p>
        </w:tc>
      </w:tr>
      <w:tr w:rsidR="00152BA2" w:rsidRPr="00203311" w:rsidTr="00850B73">
        <w:tc>
          <w:tcPr>
            <w:tcW w:w="567" w:type="dxa"/>
            <w:tcBorders>
              <w:top w:val="nil"/>
              <w:bottom w:val="nil"/>
            </w:tcBorders>
          </w:tcPr>
          <w:p w:rsidR="00152BA2" w:rsidRPr="00203311" w:rsidRDefault="00152BA2" w:rsidP="00CA61BB">
            <w:pPr>
              <w:spacing w:before="120" w:after="120"/>
              <w:jc w:val="both"/>
              <w:rPr>
                <w:rFonts w:asciiTheme="minorHAnsi" w:hAnsiTheme="minorHAnsi" w:cs="Arial"/>
                <w:b/>
                <w:sz w:val="22"/>
                <w:szCs w:val="22"/>
              </w:rPr>
            </w:pPr>
          </w:p>
        </w:tc>
        <w:tc>
          <w:tcPr>
            <w:tcW w:w="8789" w:type="dxa"/>
          </w:tcPr>
          <w:p w:rsidR="00152BA2" w:rsidRPr="00203311" w:rsidRDefault="00152BA2" w:rsidP="00C66487">
            <w:pPr>
              <w:pStyle w:val="ListParagraph"/>
              <w:numPr>
                <w:ilvl w:val="0"/>
                <w:numId w:val="35"/>
              </w:numPr>
              <w:tabs>
                <w:tab w:val="left" w:pos="600"/>
              </w:tabs>
              <w:spacing w:before="60" w:after="60"/>
              <w:ind w:left="602" w:hanging="284"/>
              <w:contextualSpacing w:val="0"/>
              <w:jc w:val="both"/>
              <w:rPr>
                <w:rFonts w:asciiTheme="minorHAnsi" w:hAnsiTheme="minorHAnsi" w:cs="Arial"/>
                <w:sz w:val="22"/>
                <w:szCs w:val="22"/>
              </w:rPr>
            </w:pPr>
            <w:r w:rsidRPr="00203311">
              <w:rPr>
                <w:rFonts w:asciiTheme="minorHAnsi" w:hAnsiTheme="minorHAnsi" w:cs="Arial"/>
                <w:sz w:val="22"/>
                <w:szCs w:val="22"/>
              </w:rPr>
              <w:t xml:space="preserve">An understanding of domestic abuse and how it affects </w:t>
            </w:r>
            <w:r w:rsidR="00312D88">
              <w:rPr>
                <w:rFonts w:asciiTheme="minorHAnsi" w:hAnsiTheme="minorHAnsi" w:cs="Arial"/>
                <w:sz w:val="22"/>
                <w:szCs w:val="22"/>
              </w:rPr>
              <w:t xml:space="preserve">adults, </w:t>
            </w:r>
            <w:r w:rsidR="00A86D10" w:rsidRPr="00203311">
              <w:rPr>
                <w:rFonts w:asciiTheme="minorHAnsi" w:hAnsiTheme="minorHAnsi" w:cs="Arial"/>
                <w:sz w:val="22"/>
                <w:szCs w:val="22"/>
              </w:rPr>
              <w:t xml:space="preserve">children and </w:t>
            </w:r>
            <w:r w:rsidR="00C66487" w:rsidRPr="00203311">
              <w:rPr>
                <w:rFonts w:asciiTheme="minorHAnsi" w:hAnsiTheme="minorHAnsi" w:cs="Arial"/>
                <w:sz w:val="22"/>
                <w:szCs w:val="22"/>
              </w:rPr>
              <w:t>young people.</w:t>
            </w:r>
          </w:p>
        </w:tc>
      </w:tr>
      <w:tr w:rsidR="00152BA2" w:rsidRPr="00203311" w:rsidTr="00850B73">
        <w:tc>
          <w:tcPr>
            <w:tcW w:w="567" w:type="dxa"/>
            <w:tcBorders>
              <w:top w:val="nil"/>
              <w:bottom w:val="nil"/>
            </w:tcBorders>
          </w:tcPr>
          <w:p w:rsidR="00152BA2" w:rsidRPr="00203311" w:rsidRDefault="00152BA2" w:rsidP="00CA61BB">
            <w:pPr>
              <w:spacing w:before="120" w:after="120"/>
              <w:jc w:val="both"/>
              <w:rPr>
                <w:rFonts w:asciiTheme="minorHAnsi" w:hAnsiTheme="minorHAnsi" w:cs="Arial"/>
                <w:b/>
                <w:sz w:val="22"/>
                <w:szCs w:val="22"/>
              </w:rPr>
            </w:pPr>
          </w:p>
        </w:tc>
        <w:tc>
          <w:tcPr>
            <w:tcW w:w="8789" w:type="dxa"/>
          </w:tcPr>
          <w:p w:rsidR="00152BA2" w:rsidRPr="00203311" w:rsidRDefault="00152BA2" w:rsidP="00152BA2">
            <w:pPr>
              <w:pStyle w:val="ListParagraph"/>
              <w:numPr>
                <w:ilvl w:val="0"/>
                <w:numId w:val="35"/>
              </w:numPr>
              <w:tabs>
                <w:tab w:val="left" w:pos="600"/>
              </w:tabs>
              <w:spacing w:before="60" w:after="60"/>
              <w:ind w:left="602" w:hanging="284"/>
              <w:contextualSpacing w:val="0"/>
              <w:rPr>
                <w:rFonts w:asciiTheme="minorHAnsi" w:hAnsiTheme="minorHAnsi" w:cs="Arial"/>
                <w:sz w:val="22"/>
                <w:szCs w:val="22"/>
              </w:rPr>
            </w:pPr>
            <w:r w:rsidRPr="00203311">
              <w:rPr>
                <w:rFonts w:asciiTheme="minorHAnsi" w:hAnsiTheme="minorHAnsi" w:cs="Arial"/>
                <w:sz w:val="22"/>
                <w:szCs w:val="22"/>
              </w:rPr>
              <w:t>Ability to maintain clear and precise records and statistics</w:t>
            </w:r>
            <w:r w:rsidR="00C66487" w:rsidRPr="00203311">
              <w:rPr>
                <w:rFonts w:asciiTheme="minorHAnsi" w:hAnsiTheme="minorHAnsi" w:cs="Arial"/>
                <w:sz w:val="22"/>
                <w:szCs w:val="22"/>
              </w:rPr>
              <w:t>.</w:t>
            </w:r>
          </w:p>
        </w:tc>
      </w:tr>
      <w:tr w:rsidR="00152BA2" w:rsidRPr="00203311" w:rsidTr="00850B73">
        <w:tc>
          <w:tcPr>
            <w:tcW w:w="567" w:type="dxa"/>
            <w:tcBorders>
              <w:top w:val="nil"/>
              <w:bottom w:val="nil"/>
            </w:tcBorders>
          </w:tcPr>
          <w:p w:rsidR="00152BA2" w:rsidRPr="00203311" w:rsidRDefault="00152BA2" w:rsidP="00CA61BB">
            <w:pPr>
              <w:spacing w:before="120" w:after="120"/>
              <w:jc w:val="both"/>
              <w:rPr>
                <w:rFonts w:asciiTheme="minorHAnsi" w:hAnsiTheme="minorHAnsi" w:cs="Arial"/>
                <w:b/>
                <w:sz w:val="22"/>
                <w:szCs w:val="22"/>
              </w:rPr>
            </w:pPr>
          </w:p>
        </w:tc>
        <w:tc>
          <w:tcPr>
            <w:tcW w:w="8789" w:type="dxa"/>
          </w:tcPr>
          <w:p w:rsidR="00152BA2" w:rsidRPr="00203311" w:rsidRDefault="006470E4" w:rsidP="00152BA2">
            <w:pPr>
              <w:pStyle w:val="ListParagraph"/>
              <w:numPr>
                <w:ilvl w:val="0"/>
                <w:numId w:val="35"/>
              </w:numPr>
              <w:tabs>
                <w:tab w:val="left" w:pos="600"/>
              </w:tabs>
              <w:spacing w:before="60" w:after="60"/>
              <w:ind w:left="602" w:hanging="284"/>
              <w:contextualSpacing w:val="0"/>
              <w:rPr>
                <w:rFonts w:asciiTheme="minorHAnsi" w:hAnsiTheme="minorHAnsi" w:cs="Arial"/>
                <w:sz w:val="22"/>
                <w:szCs w:val="22"/>
              </w:rPr>
            </w:pPr>
            <w:r w:rsidRPr="00203311">
              <w:rPr>
                <w:rFonts w:asciiTheme="minorHAnsi" w:hAnsiTheme="minorHAnsi" w:cs="Arial"/>
                <w:sz w:val="22"/>
                <w:szCs w:val="22"/>
              </w:rPr>
              <w:t>Good verbal and written communication skills</w:t>
            </w:r>
            <w:r w:rsidR="00C66487" w:rsidRPr="00203311">
              <w:rPr>
                <w:rFonts w:asciiTheme="minorHAnsi" w:hAnsiTheme="minorHAnsi" w:cs="Arial"/>
                <w:sz w:val="22"/>
                <w:szCs w:val="22"/>
              </w:rPr>
              <w:t>.</w:t>
            </w:r>
          </w:p>
        </w:tc>
      </w:tr>
      <w:tr w:rsidR="00152BA2" w:rsidRPr="00203311" w:rsidTr="00C66487">
        <w:tc>
          <w:tcPr>
            <w:tcW w:w="567" w:type="dxa"/>
            <w:tcBorders>
              <w:top w:val="nil"/>
              <w:bottom w:val="nil"/>
            </w:tcBorders>
          </w:tcPr>
          <w:p w:rsidR="00152BA2" w:rsidRPr="00203311" w:rsidRDefault="00152BA2" w:rsidP="00CA61BB">
            <w:pPr>
              <w:spacing w:before="120" w:after="120"/>
              <w:jc w:val="both"/>
              <w:rPr>
                <w:rFonts w:asciiTheme="minorHAnsi" w:hAnsiTheme="minorHAnsi" w:cs="Arial"/>
                <w:b/>
                <w:sz w:val="22"/>
                <w:szCs w:val="22"/>
              </w:rPr>
            </w:pPr>
          </w:p>
        </w:tc>
        <w:tc>
          <w:tcPr>
            <w:tcW w:w="8789" w:type="dxa"/>
          </w:tcPr>
          <w:p w:rsidR="00152BA2" w:rsidRPr="00203311" w:rsidRDefault="00152BA2" w:rsidP="00C66487">
            <w:pPr>
              <w:pStyle w:val="ListParagraph"/>
              <w:numPr>
                <w:ilvl w:val="0"/>
                <w:numId w:val="35"/>
              </w:numPr>
              <w:tabs>
                <w:tab w:val="left" w:pos="600"/>
              </w:tabs>
              <w:spacing w:before="60" w:after="60"/>
              <w:ind w:left="602" w:hanging="284"/>
              <w:contextualSpacing w:val="0"/>
              <w:rPr>
                <w:rFonts w:asciiTheme="minorHAnsi" w:hAnsiTheme="minorHAnsi" w:cs="Arial"/>
                <w:sz w:val="22"/>
                <w:szCs w:val="22"/>
              </w:rPr>
            </w:pPr>
            <w:r w:rsidRPr="00203311">
              <w:rPr>
                <w:rFonts w:asciiTheme="minorHAnsi" w:hAnsiTheme="minorHAnsi" w:cs="Arial"/>
                <w:sz w:val="22"/>
                <w:szCs w:val="22"/>
              </w:rPr>
              <w:t xml:space="preserve">Knowledge of the current issues and good practice guidelines related to working with those who have/are experiencing domestic abuse and a good understanding of local and national policies and procedures relating to </w:t>
            </w:r>
            <w:r w:rsidR="00A86D10" w:rsidRPr="00203311">
              <w:rPr>
                <w:rFonts w:asciiTheme="minorHAnsi" w:hAnsiTheme="minorHAnsi" w:cs="Arial"/>
                <w:sz w:val="22"/>
                <w:szCs w:val="22"/>
              </w:rPr>
              <w:t xml:space="preserve">children and </w:t>
            </w:r>
            <w:r w:rsidR="00C66487" w:rsidRPr="00203311">
              <w:rPr>
                <w:rFonts w:asciiTheme="minorHAnsi" w:hAnsiTheme="minorHAnsi" w:cs="Arial"/>
                <w:sz w:val="22"/>
                <w:szCs w:val="22"/>
              </w:rPr>
              <w:t>young people.</w:t>
            </w:r>
          </w:p>
        </w:tc>
      </w:tr>
      <w:tr w:rsidR="00A2569D" w:rsidRPr="00203311" w:rsidTr="00C66487">
        <w:tc>
          <w:tcPr>
            <w:tcW w:w="567" w:type="dxa"/>
            <w:tcBorders>
              <w:top w:val="nil"/>
              <w:bottom w:val="nil"/>
            </w:tcBorders>
          </w:tcPr>
          <w:p w:rsidR="00A2569D" w:rsidRPr="00203311" w:rsidRDefault="00A2569D" w:rsidP="00CA61BB">
            <w:pPr>
              <w:spacing w:before="120" w:after="120"/>
              <w:jc w:val="both"/>
              <w:rPr>
                <w:rFonts w:asciiTheme="minorHAnsi" w:hAnsiTheme="minorHAnsi" w:cs="Arial"/>
                <w:b/>
                <w:sz w:val="22"/>
                <w:szCs w:val="22"/>
              </w:rPr>
            </w:pPr>
          </w:p>
        </w:tc>
        <w:tc>
          <w:tcPr>
            <w:tcW w:w="8789" w:type="dxa"/>
          </w:tcPr>
          <w:p w:rsidR="00A2569D" w:rsidRPr="00203311" w:rsidRDefault="00A2569D" w:rsidP="00A23665">
            <w:pPr>
              <w:pStyle w:val="ListParagraph"/>
              <w:numPr>
                <w:ilvl w:val="0"/>
                <w:numId w:val="35"/>
              </w:numPr>
              <w:tabs>
                <w:tab w:val="left" w:pos="600"/>
              </w:tabs>
              <w:spacing w:before="60" w:after="60"/>
              <w:ind w:left="602" w:hanging="284"/>
              <w:contextualSpacing w:val="0"/>
              <w:rPr>
                <w:rFonts w:asciiTheme="minorHAnsi" w:hAnsiTheme="minorHAnsi" w:cs="Arial"/>
                <w:sz w:val="22"/>
                <w:szCs w:val="22"/>
              </w:rPr>
            </w:pPr>
            <w:r>
              <w:rPr>
                <w:rFonts w:asciiTheme="minorHAnsi" w:hAnsiTheme="minorHAnsi" w:cs="Arial"/>
                <w:sz w:val="22"/>
                <w:szCs w:val="22"/>
              </w:rPr>
              <w:t>Knowledge and understanding of therapeutic approaches in rela</w:t>
            </w:r>
            <w:r w:rsidR="00A23665">
              <w:rPr>
                <w:rFonts w:asciiTheme="minorHAnsi" w:hAnsiTheme="minorHAnsi" w:cs="Arial"/>
                <w:sz w:val="22"/>
                <w:szCs w:val="22"/>
              </w:rPr>
              <w:t>tion to children and young people</w:t>
            </w:r>
            <w:r>
              <w:rPr>
                <w:rFonts w:asciiTheme="minorHAnsi" w:hAnsiTheme="minorHAnsi" w:cs="Arial"/>
                <w:sz w:val="22"/>
                <w:szCs w:val="22"/>
              </w:rPr>
              <w:t xml:space="preserve">. </w:t>
            </w:r>
          </w:p>
        </w:tc>
      </w:tr>
      <w:tr w:rsidR="00C66487" w:rsidRPr="00203311" w:rsidTr="006470E4">
        <w:tc>
          <w:tcPr>
            <w:tcW w:w="567" w:type="dxa"/>
            <w:tcBorders>
              <w:top w:val="nil"/>
              <w:bottom w:val="nil"/>
            </w:tcBorders>
          </w:tcPr>
          <w:p w:rsidR="00C66487" w:rsidRPr="00203311" w:rsidRDefault="00C66487" w:rsidP="00CA61BB">
            <w:pPr>
              <w:spacing w:before="120" w:after="120"/>
              <w:jc w:val="both"/>
              <w:rPr>
                <w:rFonts w:asciiTheme="minorHAnsi" w:hAnsiTheme="minorHAnsi" w:cs="Arial"/>
                <w:b/>
                <w:sz w:val="22"/>
                <w:szCs w:val="22"/>
              </w:rPr>
            </w:pPr>
          </w:p>
        </w:tc>
        <w:tc>
          <w:tcPr>
            <w:tcW w:w="8789" w:type="dxa"/>
          </w:tcPr>
          <w:p w:rsidR="00C66487" w:rsidRPr="00203311" w:rsidRDefault="00C66487" w:rsidP="00C66487">
            <w:pPr>
              <w:pStyle w:val="ListParagraph"/>
              <w:numPr>
                <w:ilvl w:val="0"/>
                <w:numId w:val="35"/>
              </w:numPr>
              <w:tabs>
                <w:tab w:val="left" w:pos="600"/>
              </w:tabs>
              <w:spacing w:before="60" w:after="60"/>
              <w:ind w:left="602" w:hanging="284"/>
              <w:contextualSpacing w:val="0"/>
              <w:rPr>
                <w:rFonts w:asciiTheme="minorHAnsi" w:hAnsiTheme="minorHAnsi" w:cs="Arial"/>
                <w:sz w:val="22"/>
                <w:szCs w:val="22"/>
              </w:rPr>
            </w:pPr>
            <w:r w:rsidRPr="00203311">
              <w:rPr>
                <w:rFonts w:asciiTheme="minorHAnsi" w:hAnsiTheme="minorHAnsi" w:cs="Arial"/>
                <w:sz w:val="22"/>
                <w:szCs w:val="22"/>
              </w:rPr>
              <w:t>Organisational and people management skills.</w:t>
            </w:r>
          </w:p>
        </w:tc>
      </w:tr>
      <w:tr w:rsidR="006470E4" w:rsidRPr="00203311" w:rsidTr="00850B73">
        <w:tc>
          <w:tcPr>
            <w:tcW w:w="567" w:type="dxa"/>
            <w:tcBorders>
              <w:top w:val="nil"/>
            </w:tcBorders>
          </w:tcPr>
          <w:p w:rsidR="006470E4" w:rsidRPr="00203311" w:rsidRDefault="006470E4" w:rsidP="00CA61BB">
            <w:pPr>
              <w:spacing w:before="120" w:after="120"/>
              <w:jc w:val="both"/>
              <w:rPr>
                <w:rFonts w:asciiTheme="minorHAnsi" w:hAnsiTheme="minorHAnsi" w:cs="Arial"/>
                <w:b/>
                <w:sz w:val="22"/>
                <w:szCs w:val="22"/>
              </w:rPr>
            </w:pPr>
          </w:p>
        </w:tc>
        <w:tc>
          <w:tcPr>
            <w:tcW w:w="8789" w:type="dxa"/>
          </w:tcPr>
          <w:p w:rsidR="006470E4" w:rsidRPr="00203311" w:rsidRDefault="006470E4" w:rsidP="00C66487">
            <w:pPr>
              <w:pStyle w:val="ListParagraph"/>
              <w:numPr>
                <w:ilvl w:val="0"/>
                <w:numId w:val="35"/>
              </w:numPr>
              <w:tabs>
                <w:tab w:val="left" w:pos="600"/>
              </w:tabs>
              <w:spacing w:before="60" w:after="60"/>
              <w:ind w:left="602" w:hanging="284"/>
              <w:contextualSpacing w:val="0"/>
              <w:rPr>
                <w:rFonts w:asciiTheme="minorHAnsi" w:hAnsiTheme="minorHAnsi" w:cs="Arial"/>
                <w:sz w:val="22"/>
                <w:szCs w:val="22"/>
              </w:rPr>
            </w:pPr>
            <w:r w:rsidRPr="00203311">
              <w:rPr>
                <w:rFonts w:asciiTheme="minorHAnsi" w:hAnsiTheme="minorHAnsi" w:cs="Arial"/>
                <w:sz w:val="22"/>
                <w:szCs w:val="22"/>
              </w:rPr>
              <w:t>Good time management skills, with the ability to prioritise work load.</w:t>
            </w:r>
          </w:p>
        </w:tc>
      </w:tr>
    </w:tbl>
    <w:p w:rsidR="00850B73" w:rsidRPr="00203311" w:rsidRDefault="00850B73">
      <w:pPr>
        <w:rPr>
          <w:rFonts w:asciiTheme="minorHAnsi" w:hAnsiTheme="minorHAnsi" w:cs="Arial"/>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
        <w:gridCol w:w="8636"/>
      </w:tblGrid>
      <w:tr w:rsidR="000F3A36" w:rsidRPr="00203311" w:rsidTr="00850B73">
        <w:tc>
          <w:tcPr>
            <w:tcW w:w="578" w:type="dxa"/>
            <w:tcBorders>
              <w:bottom w:val="nil"/>
            </w:tcBorders>
          </w:tcPr>
          <w:p w:rsidR="000F3A36" w:rsidRPr="00203311" w:rsidRDefault="000F3A36" w:rsidP="00AA0211">
            <w:pPr>
              <w:spacing w:before="120" w:after="120"/>
              <w:jc w:val="both"/>
              <w:rPr>
                <w:rFonts w:asciiTheme="minorHAnsi" w:hAnsiTheme="minorHAnsi" w:cs="Arial"/>
                <w:b/>
              </w:rPr>
            </w:pPr>
            <w:r w:rsidRPr="00203311">
              <w:rPr>
                <w:rFonts w:asciiTheme="minorHAnsi" w:hAnsiTheme="minorHAnsi" w:cs="Arial"/>
                <w:b/>
              </w:rPr>
              <w:t>1</w:t>
            </w:r>
            <w:r w:rsidR="00AA0211" w:rsidRPr="00203311">
              <w:rPr>
                <w:rFonts w:asciiTheme="minorHAnsi" w:hAnsiTheme="minorHAnsi" w:cs="Arial"/>
                <w:b/>
              </w:rPr>
              <w:t>0</w:t>
            </w:r>
          </w:p>
        </w:tc>
        <w:tc>
          <w:tcPr>
            <w:tcW w:w="8636" w:type="dxa"/>
          </w:tcPr>
          <w:p w:rsidR="000F3A36" w:rsidRPr="00203311" w:rsidRDefault="00152BA2" w:rsidP="00CA61BB">
            <w:pPr>
              <w:spacing w:before="120" w:after="120"/>
              <w:jc w:val="both"/>
              <w:rPr>
                <w:rFonts w:asciiTheme="minorHAnsi" w:hAnsiTheme="minorHAnsi" w:cs="Arial"/>
                <w:b/>
              </w:rPr>
            </w:pPr>
            <w:r w:rsidRPr="00203311">
              <w:rPr>
                <w:rFonts w:asciiTheme="minorHAnsi" w:hAnsiTheme="minorHAnsi" w:cs="Arial"/>
                <w:b/>
              </w:rPr>
              <w:t xml:space="preserve">General: </w:t>
            </w:r>
          </w:p>
        </w:tc>
      </w:tr>
      <w:tr w:rsidR="00152BA2" w:rsidRPr="00203311" w:rsidTr="00850B73">
        <w:tc>
          <w:tcPr>
            <w:tcW w:w="578" w:type="dxa"/>
            <w:tcBorders>
              <w:top w:val="nil"/>
            </w:tcBorders>
          </w:tcPr>
          <w:p w:rsidR="00152BA2" w:rsidRPr="00203311" w:rsidRDefault="00152BA2" w:rsidP="00CA61BB">
            <w:pPr>
              <w:spacing w:before="120" w:after="120"/>
              <w:jc w:val="both"/>
              <w:rPr>
                <w:rFonts w:asciiTheme="minorHAnsi" w:hAnsiTheme="minorHAnsi" w:cs="Arial"/>
                <w:b/>
                <w:sz w:val="22"/>
                <w:szCs w:val="22"/>
              </w:rPr>
            </w:pPr>
          </w:p>
        </w:tc>
        <w:tc>
          <w:tcPr>
            <w:tcW w:w="8636" w:type="dxa"/>
          </w:tcPr>
          <w:p w:rsidR="00152BA2" w:rsidRPr="00203311" w:rsidRDefault="00152BA2" w:rsidP="00CA61BB">
            <w:pPr>
              <w:spacing w:before="120" w:after="120"/>
              <w:rPr>
                <w:rFonts w:asciiTheme="minorHAnsi" w:hAnsiTheme="minorHAnsi" w:cs="Arial"/>
                <w:sz w:val="22"/>
                <w:szCs w:val="22"/>
              </w:rPr>
            </w:pPr>
            <w:r w:rsidRPr="00203311">
              <w:rPr>
                <w:rFonts w:asciiTheme="minorHAnsi" w:hAnsiTheme="minorHAnsi" w:cs="Arial"/>
                <w:sz w:val="22"/>
                <w:szCs w:val="22"/>
              </w:rPr>
              <w:t>Full driving licence and the use of a car</w:t>
            </w:r>
          </w:p>
        </w:tc>
      </w:tr>
    </w:tbl>
    <w:p w:rsidR="00D60131" w:rsidRPr="00203311" w:rsidRDefault="00D60131" w:rsidP="00152BA2">
      <w:pPr>
        <w:rPr>
          <w:rFonts w:asciiTheme="minorHAnsi" w:hAnsiTheme="minorHAnsi" w:cs="Arial"/>
          <w:sz w:val="22"/>
          <w:szCs w:val="22"/>
        </w:rPr>
      </w:pPr>
    </w:p>
    <w:p w:rsidR="00850B73" w:rsidRPr="00203311" w:rsidRDefault="00850B73" w:rsidP="00152BA2">
      <w:pPr>
        <w:rPr>
          <w:rFonts w:asciiTheme="minorHAnsi" w:hAnsiTheme="minorHAnsi" w:cs="Arial"/>
          <w:sz w:val="22"/>
          <w:szCs w:val="22"/>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E074DA" w:rsidRPr="00203311" w:rsidTr="00850B73">
        <w:trPr>
          <w:cantSplit/>
        </w:trPr>
        <w:tc>
          <w:tcPr>
            <w:tcW w:w="9214" w:type="dxa"/>
          </w:tcPr>
          <w:p w:rsidR="00E074DA" w:rsidRPr="00203311" w:rsidRDefault="00E074DA" w:rsidP="00850B73">
            <w:pPr>
              <w:spacing w:before="120" w:after="120"/>
              <w:rPr>
                <w:rFonts w:asciiTheme="minorHAnsi" w:hAnsiTheme="minorHAnsi" w:cs="Arial"/>
                <w:b/>
                <w:sz w:val="22"/>
                <w:szCs w:val="22"/>
              </w:rPr>
            </w:pPr>
            <w:r w:rsidRPr="00203311">
              <w:rPr>
                <w:rFonts w:asciiTheme="minorHAnsi" w:hAnsiTheme="minorHAnsi" w:cs="Arial"/>
                <w:b/>
                <w:sz w:val="22"/>
                <w:szCs w:val="22"/>
              </w:rPr>
              <w:t xml:space="preserve">Other Duties - </w:t>
            </w:r>
            <w:r w:rsidRPr="00203311">
              <w:rPr>
                <w:rFonts w:asciiTheme="minorHAnsi" w:hAnsiTheme="minorHAnsi" w:cs="Arial"/>
                <w:sz w:val="22"/>
                <w:szCs w:val="22"/>
              </w:rPr>
              <w:t>The duties and responsibilities in this job</w:t>
            </w:r>
            <w:r w:rsidR="00850B73" w:rsidRPr="00203311">
              <w:rPr>
                <w:rFonts w:asciiTheme="minorHAnsi" w:hAnsiTheme="minorHAnsi" w:cs="Arial"/>
                <w:sz w:val="22"/>
                <w:szCs w:val="22"/>
              </w:rPr>
              <w:t xml:space="preserve"> description are not exhaustive.  </w:t>
            </w:r>
            <w:r w:rsidRPr="00203311">
              <w:rPr>
                <w:rFonts w:asciiTheme="minorHAnsi" w:hAnsiTheme="minorHAnsi" w:cs="Arial"/>
                <w:sz w:val="22"/>
                <w:szCs w:val="22"/>
              </w:rPr>
              <w:t>The post</w:t>
            </w:r>
            <w:r w:rsidR="00401810" w:rsidRPr="00203311">
              <w:rPr>
                <w:rFonts w:asciiTheme="minorHAnsi" w:hAnsiTheme="minorHAnsi" w:cs="Arial"/>
                <w:sz w:val="22"/>
                <w:szCs w:val="22"/>
              </w:rPr>
              <w:t>-</w:t>
            </w:r>
            <w:r w:rsidRPr="00203311">
              <w:rPr>
                <w:rFonts w:asciiTheme="minorHAnsi" w:hAnsiTheme="minorHAnsi" w:cs="Arial"/>
                <w:sz w:val="22"/>
                <w:szCs w:val="22"/>
              </w:rPr>
              <w:t>holder may be required to undertake other duties that may be required from</w:t>
            </w:r>
            <w:r w:rsidR="000F3A36" w:rsidRPr="00203311">
              <w:rPr>
                <w:rFonts w:asciiTheme="minorHAnsi" w:hAnsiTheme="minorHAnsi" w:cs="Arial"/>
                <w:sz w:val="22"/>
                <w:szCs w:val="22"/>
              </w:rPr>
              <w:t xml:space="preserve"> </w:t>
            </w:r>
            <w:r w:rsidRPr="00203311">
              <w:rPr>
                <w:rFonts w:asciiTheme="minorHAnsi" w:hAnsiTheme="minorHAnsi" w:cs="Arial"/>
                <w:sz w:val="22"/>
                <w:szCs w:val="22"/>
              </w:rPr>
              <w:t>time to time within the general scope of the post. Any such duties should not</w:t>
            </w:r>
            <w:r w:rsidR="000F3A36" w:rsidRPr="00203311">
              <w:rPr>
                <w:rFonts w:asciiTheme="minorHAnsi" w:hAnsiTheme="minorHAnsi" w:cs="Arial"/>
                <w:sz w:val="22"/>
                <w:szCs w:val="22"/>
              </w:rPr>
              <w:t xml:space="preserve"> </w:t>
            </w:r>
            <w:r w:rsidRPr="00203311">
              <w:rPr>
                <w:rFonts w:asciiTheme="minorHAnsi" w:hAnsiTheme="minorHAnsi" w:cs="Arial"/>
                <w:sz w:val="22"/>
                <w:szCs w:val="22"/>
              </w:rPr>
              <w:t>substantially change the general character of the post. Duties and responsibilities</w:t>
            </w:r>
            <w:r w:rsidR="000F3A36" w:rsidRPr="00203311">
              <w:rPr>
                <w:rFonts w:asciiTheme="minorHAnsi" w:hAnsiTheme="minorHAnsi" w:cs="Arial"/>
                <w:sz w:val="22"/>
                <w:szCs w:val="22"/>
              </w:rPr>
              <w:t xml:space="preserve"> </w:t>
            </w:r>
            <w:r w:rsidR="00B83655" w:rsidRPr="00203311">
              <w:rPr>
                <w:rFonts w:asciiTheme="minorHAnsi" w:hAnsiTheme="minorHAnsi" w:cs="Arial"/>
                <w:sz w:val="22"/>
                <w:szCs w:val="22"/>
              </w:rPr>
              <w:t>outside</w:t>
            </w:r>
            <w:r w:rsidRPr="00203311">
              <w:rPr>
                <w:rFonts w:asciiTheme="minorHAnsi" w:hAnsiTheme="minorHAnsi" w:cs="Arial"/>
                <w:sz w:val="22"/>
                <w:szCs w:val="22"/>
              </w:rPr>
              <w:t xml:space="preserve"> the general scope of this grade of post will be with the consent of the</w:t>
            </w:r>
            <w:r w:rsidR="000F3A36" w:rsidRPr="00203311">
              <w:rPr>
                <w:rFonts w:asciiTheme="minorHAnsi" w:hAnsiTheme="minorHAnsi" w:cs="Arial"/>
                <w:sz w:val="22"/>
                <w:szCs w:val="22"/>
              </w:rPr>
              <w:t xml:space="preserve"> </w:t>
            </w:r>
            <w:r w:rsidRPr="00203311">
              <w:rPr>
                <w:rFonts w:asciiTheme="minorHAnsi" w:hAnsiTheme="minorHAnsi" w:cs="Arial"/>
                <w:sz w:val="22"/>
                <w:szCs w:val="22"/>
              </w:rPr>
              <w:t>post</w:t>
            </w:r>
            <w:r w:rsidR="00401810" w:rsidRPr="00203311">
              <w:rPr>
                <w:rFonts w:asciiTheme="minorHAnsi" w:hAnsiTheme="minorHAnsi" w:cs="Arial"/>
                <w:sz w:val="22"/>
                <w:szCs w:val="22"/>
              </w:rPr>
              <w:t>-</w:t>
            </w:r>
            <w:r w:rsidRPr="00203311">
              <w:rPr>
                <w:rFonts w:asciiTheme="minorHAnsi" w:hAnsiTheme="minorHAnsi" w:cs="Arial"/>
                <w:sz w:val="22"/>
                <w:szCs w:val="22"/>
              </w:rPr>
              <w:t>holder.</w:t>
            </w:r>
          </w:p>
        </w:tc>
      </w:tr>
      <w:tr w:rsidR="00E074DA" w:rsidRPr="00203311" w:rsidTr="00850B73">
        <w:trPr>
          <w:cantSplit/>
        </w:trPr>
        <w:tc>
          <w:tcPr>
            <w:tcW w:w="9214" w:type="dxa"/>
          </w:tcPr>
          <w:p w:rsidR="00E074DA" w:rsidRPr="00203311" w:rsidRDefault="00E074DA" w:rsidP="00152BA2">
            <w:pPr>
              <w:spacing w:before="120" w:after="120"/>
              <w:rPr>
                <w:rFonts w:asciiTheme="minorHAnsi" w:hAnsiTheme="minorHAnsi" w:cs="Arial"/>
                <w:sz w:val="22"/>
                <w:szCs w:val="22"/>
              </w:rPr>
            </w:pPr>
            <w:r w:rsidRPr="00203311">
              <w:rPr>
                <w:rFonts w:asciiTheme="minorHAnsi" w:hAnsiTheme="minorHAnsi" w:cs="Arial"/>
                <w:b/>
                <w:sz w:val="22"/>
                <w:szCs w:val="22"/>
              </w:rPr>
              <w:t xml:space="preserve">Equal Opportunities - </w:t>
            </w:r>
            <w:r w:rsidRPr="00203311">
              <w:rPr>
                <w:rFonts w:asciiTheme="minorHAnsi" w:hAnsiTheme="minorHAnsi" w:cs="Arial"/>
                <w:sz w:val="22"/>
                <w:szCs w:val="22"/>
              </w:rPr>
              <w:t>The post</w:t>
            </w:r>
            <w:r w:rsidR="00401810" w:rsidRPr="00203311">
              <w:rPr>
                <w:rFonts w:asciiTheme="minorHAnsi" w:hAnsiTheme="minorHAnsi" w:cs="Arial"/>
                <w:sz w:val="22"/>
                <w:szCs w:val="22"/>
              </w:rPr>
              <w:t>-</w:t>
            </w:r>
            <w:r w:rsidRPr="00203311">
              <w:rPr>
                <w:rFonts w:asciiTheme="minorHAnsi" w:hAnsiTheme="minorHAnsi" w:cs="Arial"/>
                <w:sz w:val="22"/>
                <w:szCs w:val="22"/>
              </w:rPr>
              <w:t>holder is required to carry out the du</w:t>
            </w:r>
            <w:r w:rsidR="00633B61" w:rsidRPr="00203311">
              <w:rPr>
                <w:rFonts w:asciiTheme="minorHAnsi" w:hAnsiTheme="minorHAnsi" w:cs="Arial"/>
                <w:sz w:val="22"/>
                <w:szCs w:val="22"/>
              </w:rPr>
              <w:t>ties in accordanc</w:t>
            </w:r>
            <w:r w:rsidR="00C47060">
              <w:rPr>
                <w:rFonts w:asciiTheme="minorHAnsi" w:hAnsiTheme="minorHAnsi" w:cs="Arial"/>
                <w:sz w:val="22"/>
                <w:szCs w:val="22"/>
              </w:rPr>
              <w:t>e with EDAN Linc</w:t>
            </w:r>
            <w:r w:rsidR="00633B61" w:rsidRPr="00203311">
              <w:rPr>
                <w:rFonts w:asciiTheme="minorHAnsi" w:hAnsiTheme="minorHAnsi" w:cs="Arial"/>
                <w:sz w:val="22"/>
                <w:szCs w:val="22"/>
              </w:rPr>
              <w:t>s</w:t>
            </w:r>
            <w:r w:rsidRPr="00203311">
              <w:rPr>
                <w:rFonts w:asciiTheme="minorHAnsi" w:hAnsiTheme="minorHAnsi" w:cs="Arial"/>
                <w:sz w:val="22"/>
                <w:szCs w:val="22"/>
              </w:rPr>
              <w:t xml:space="preserve"> Equal Opportunities policies.</w:t>
            </w:r>
          </w:p>
        </w:tc>
      </w:tr>
      <w:tr w:rsidR="00E074DA" w:rsidRPr="00203311" w:rsidTr="00850B73">
        <w:trPr>
          <w:cantSplit/>
        </w:trPr>
        <w:tc>
          <w:tcPr>
            <w:tcW w:w="9214" w:type="dxa"/>
          </w:tcPr>
          <w:p w:rsidR="00E074DA" w:rsidRPr="00203311" w:rsidRDefault="00E074DA" w:rsidP="00C47060">
            <w:pPr>
              <w:spacing w:before="120" w:after="120"/>
              <w:rPr>
                <w:rFonts w:asciiTheme="minorHAnsi" w:hAnsiTheme="minorHAnsi" w:cs="Arial"/>
                <w:sz w:val="22"/>
                <w:szCs w:val="22"/>
              </w:rPr>
            </w:pPr>
            <w:r w:rsidRPr="00203311">
              <w:rPr>
                <w:rFonts w:asciiTheme="minorHAnsi" w:hAnsiTheme="minorHAnsi" w:cs="Arial"/>
                <w:b/>
                <w:sz w:val="22"/>
                <w:szCs w:val="22"/>
              </w:rPr>
              <w:t xml:space="preserve">Health and Safety - </w:t>
            </w:r>
            <w:r w:rsidRPr="00203311">
              <w:rPr>
                <w:rFonts w:asciiTheme="minorHAnsi" w:hAnsiTheme="minorHAnsi" w:cs="Arial"/>
                <w:sz w:val="22"/>
                <w:szCs w:val="22"/>
              </w:rPr>
              <w:t>The post</w:t>
            </w:r>
            <w:r w:rsidR="00401810" w:rsidRPr="00203311">
              <w:rPr>
                <w:rFonts w:asciiTheme="minorHAnsi" w:hAnsiTheme="minorHAnsi" w:cs="Arial"/>
                <w:sz w:val="22"/>
                <w:szCs w:val="22"/>
              </w:rPr>
              <w:t>-</w:t>
            </w:r>
            <w:r w:rsidRPr="00203311">
              <w:rPr>
                <w:rFonts w:asciiTheme="minorHAnsi" w:hAnsiTheme="minorHAnsi" w:cs="Arial"/>
                <w:sz w:val="22"/>
                <w:szCs w:val="22"/>
              </w:rPr>
              <w:t xml:space="preserve">holder is required to carry out the duties </w:t>
            </w:r>
            <w:r w:rsidR="00C47060">
              <w:rPr>
                <w:rFonts w:asciiTheme="minorHAnsi" w:hAnsiTheme="minorHAnsi" w:cs="Arial"/>
                <w:sz w:val="22"/>
                <w:szCs w:val="22"/>
              </w:rPr>
              <w:t xml:space="preserve">in accordance with EDAN Lincs </w:t>
            </w:r>
            <w:r w:rsidRPr="00203311">
              <w:rPr>
                <w:rFonts w:asciiTheme="minorHAnsi" w:hAnsiTheme="minorHAnsi" w:cs="Arial"/>
                <w:sz w:val="22"/>
                <w:szCs w:val="22"/>
              </w:rPr>
              <w:t>Health and Safety policies and procedures.</w:t>
            </w:r>
          </w:p>
        </w:tc>
      </w:tr>
      <w:tr w:rsidR="006053B2" w:rsidRPr="00203311" w:rsidTr="00850B73">
        <w:trPr>
          <w:cantSplit/>
        </w:trPr>
        <w:tc>
          <w:tcPr>
            <w:tcW w:w="9214" w:type="dxa"/>
          </w:tcPr>
          <w:p w:rsidR="00793010" w:rsidRPr="00203311" w:rsidRDefault="006053B2" w:rsidP="00152BA2">
            <w:pPr>
              <w:spacing w:before="120" w:after="120"/>
              <w:jc w:val="both"/>
              <w:rPr>
                <w:rFonts w:asciiTheme="minorHAnsi" w:hAnsiTheme="minorHAnsi" w:cs="Arial"/>
                <w:sz w:val="22"/>
                <w:szCs w:val="22"/>
              </w:rPr>
            </w:pPr>
            <w:r w:rsidRPr="00203311">
              <w:rPr>
                <w:rFonts w:asciiTheme="minorHAnsi" w:hAnsiTheme="minorHAnsi" w:cs="Arial"/>
                <w:b/>
                <w:sz w:val="22"/>
                <w:szCs w:val="22"/>
              </w:rPr>
              <w:t>Safeguarding</w:t>
            </w:r>
            <w:r w:rsidR="00C47060">
              <w:rPr>
                <w:rFonts w:asciiTheme="minorHAnsi" w:hAnsiTheme="minorHAnsi" w:cs="Arial"/>
                <w:sz w:val="22"/>
                <w:szCs w:val="22"/>
              </w:rPr>
              <w:t xml:space="preserve"> – EDAN Lincs</w:t>
            </w:r>
            <w:r w:rsidR="00A86D10" w:rsidRPr="00203311">
              <w:rPr>
                <w:rFonts w:asciiTheme="minorHAnsi" w:hAnsiTheme="minorHAnsi" w:cs="Arial"/>
                <w:sz w:val="22"/>
                <w:szCs w:val="22"/>
              </w:rPr>
              <w:t xml:space="preserve"> </w:t>
            </w:r>
            <w:r w:rsidR="00A110A0" w:rsidRPr="00203311">
              <w:rPr>
                <w:rFonts w:asciiTheme="minorHAnsi" w:hAnsiTheme="minorHAnsi" w:cs="Arial"/>
                <w:sz w:val="22"/>
                <w:szCs w:val="22"/>
              </w:rPr>
              <w:t xml:space="preserve">is committed to safeguarding and promoting the welfare of people experiencing domestic abuse, children, young people and vulnerable adults. </w:t>
            </w:r>
            <w:r w:rsidR="00850B73" w:rsidRPr="00203311">
              <w:rPr>
                <w:rFonts w:asciiTheme="minorHAnsi" w:hAnsiTheme="minorHAnsi" w:cs="Arial"/>
                <w:sz w:val="22"/>
                <w:szCs w:val="22"/>
              </w:rPr>
              <w:t xml:space="preserve"> </w:t>
            </w:r>
            <w:r w:rsidR="00A110A0" w:rsidRPr="00203311">
              <w:rPr>
                <w:rFonts w:asciiTheme="minorHAnsi" w:hAnsiTheme="minorHAnsi" w:cs="Arial"/>
                <w:sz w:val="22"/>
                <w:szCs w:val="22"/>
              </w:rPr>
              <w:t xml:space="preserve">All staff have an absolute responsibility to safeguard and promote the welfare of children and adults. </w:t>
            </w:r>
            <w:r w:rsidR="00A110A0" w:rsidRPr="00203311">
              <w:rPr>
                <w:rFonts w:asciiTheme="minorHAnsi" w:hAnsiTheme="minorHAnsi" w:cs="Arial"/>
                <w:b/>
                <w:sz w:val="22"/>
                <w:szCs w:val="22"/>
              </w:rPr>
              <w:t>DBS, identity checks, references and qualifications will be verified for all employees.</w:t>
            </w:r>
          </w:p>
          <w:p w:rsidR="00793010" w:rsidRPr="00203311" w:rsidRDefault="00793010" w:rsidP="00152BA2">
            <w:pPr>
              <w:spacing w:before="120" w:after="120"/>
              <w:ind w:hanging="720"/>
              <w:jc w:val="both"/>
              <w:rPr>
                <w:rFonts w:asciiTheme="minorHAnsi" w:hAnsiTheme="minorHAnsi" w:cs="Arial"/>
                <w:sz w:val="22"/>
                <w:szCs w:val="22"/>
              </w:rPr>
            </w:pPr>
          </w:p>
          <w:p w:rsidR="006053B2" w:rsidRPr="00203311" w:rsidRDefault="00793010" w:rsidP="00152BA2">
            <w:pPr>
              <w:spacing w:before="120" w:after="120"/>
              <w:jc w:val="both"/>
              <w:rPr>
                <w:rFonts w:asciiTheme="minorHAnsi" w:hAnsiTheme="minorHAnsi" w:cs="Arial"/>
                <w:sz w:val="22"/>
                <w:szCs w:val="22"/>
              </w:rPr>
            </w:pPr>
            <w:r w:rsidRPr="00203311">
              <w:rPr>
                <w:rFonts w:asciiTheme="minorHAnsi" w:hAnsiTheme="minorHAnsi" w:cs="Arial"/>
                <w:sz w:val="22"/>
                <w:szCs w:val="22"/>
              </w:rPr>
              <w:t>The post holder, in conjunction with their line manager, will be responsible for ensuring they undertake the appropriate level of training relevant to their individual role and responsibilities. They must be aware of their obligation to work within and do nothing to prejudice the safeguarding policies of the Trust.</w:t>
            </w:r>
          </w:p>
        </w:tc>
      </w:tr>
    </w:tbl>
    <w:p w:rsidR="00152BA2" w:rsidRPr="00203311" w:rsidRDefault="00152BA2">
      <w:pPr>
        <w:rPr>
          <w:rFonts w:asciiTheme="minorHAnsi" w:hAnsiTheme="minorHAnsi"/>
        </w:rPr>
      </w:pPr>
    </w:p>
    <w:p w:rsidR="00850B73" w:rsidRPr="00203311" w:rsidRDefault="00850B73">
      <w:pPr>
        <w:rPr>
          <w:rFonts w:asciiTheme="minorHAnsi" w:hAnsiTheme="minorHAnsi"/>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8"/>
        <w:gridCol w:w="2520"/>
        <w:gridCol w:w="2340"/>
        <w:gridCol w:w="1616"/>
      </w:tblGrid>
      <w:tr w:rsidR="00E074DA" w:rsidRPr="00203311" w:rsidTr="00850B73">
        <w:tc>
          <w:tcPr>
            <w:tcW w:w="2738" w:type="dxa"/>
          </w:tcPr>
          <w:p w:rsidR="00E074DA" w:rsidRPr="00203311" w:rsidRDefault="00E074DA" w:rsidP="00E844B7">
            <w:pPr>
              <w:jc w:val="both"/>
              <w:rPr>
                <w:rFonts w:asciiTheme="minorHAnsi" w:hAnsiTheme="minorHAnsi" w:cs="Arial"/>
                <w:b/>
                <w:sz w:val="22"/>
                <w:szCs w:val="22"/>
              </w:rPr>
            </w:pPr>
          </w:p>
          <w:p w:rsidR="00E074DA" w:rsidRPr="00203311" w:rsidRDefault="00E074DA" w:rsidP="00E844B7">
            <w:pPr>
              <w:jc w:val="both"/>
              <w:rPr>
                <w:rFonts w:asciiTheme="minorHAnsi" w:hAnsiTheme="minorHAnsi" w:cs="Arial"/>
                <w:b/>
                <w:sz w:val="22"/>
                <w:szCs w:val="22"/>
              </w:rPr>
            </w:pPr>
          </w:p>
        </w:tc>
        <w:tc>
          <w:tcPr>
            <w:tcW w:w="2520" w:type="dxa"/>
          </w:tcPr>
          <w:p w:rsidR="00E074DA" w:rsidRPr="00203311" w:rsidRDefault="00E074DA" w:rsidP="00E844B7">
            <w:pPr>
              <w:rPr>
                <w:rFonts w:asciiTheme="minorHAnsi" w:hAnsiTheme="minorHAnsi" w:cs="Arial"/>
                <w:sz w:val="22"/>
                <w:szCs w:val="22"/>
              </w:rPr>
            </w:pPr>
            <w:r w:rsidRPr="00203311">
              <w:rPr>
                <w:rFonts w:asciiTheme="minorHAnsi" w:hAnsiTheme="minorHAnsi" w:cs="Arial"/>
                <w:sz w:val="22"/>
                <w:szCs w:val="22"/>
              </w:rPr>
              <w:t>Name:</w:t>
            </w:r>
          </w:p>
        </w:tc>
        <w:tc>
          <w:tcPr>
            <w:tcW w:w="2340" w:type="dxa"/>
          </w:tcPr>
          <w:p w:rsidR="00E074DA" w:rsidRPr="00203311" w:rsidRDefault="00E074DA" w:rsidP="00E844B7">
            <w:pPr>
              <w:rPr>
                <w:rFonts w:asciiTheme="minorHAnsi" w:hAnsiTheme="minorHAnsi" w:cs="Arial"/>
                <w:sz w:val="22"/>
                <w:szCs w:val="22"/>
              </w:rPr>
            </w:pPr>
            <w:r w:rsidRPr="00203311">
              <w:rPr>
                <w:rFonts w:asciiTheme="minorHAnsi" w:hAnsiTheme="minorHAnsi" w:cs="Arial"/>
                <w:sz w:val="22"/>
                <w:szCs w:val="22"/>
              </w:rPr>
              <w:t>Signature:</w:t>
            </w:r>
          </w:p>
        </w:tc>
        <w:tc>
          <w:tcPr>
            <w:tcW w:w="1616" w:type="dxa"/>
          </w:tcPr>
          <w:p w:rsidR="00E074DA" w:rsidRPr="00203311" w:rsidRDefault="00E074DA" w:rsidP="00E844B7">
            <w:pPr>
              <w:rPr>
                <w:rFonts w:asciiTheme="minorHAnsi" w:hAnsiTheme="minorHAnsi" w:cs="Arial"/>
                <w:sz w:val="22"/>
                <w:szCs w:val="22"/>
              </w:rPr>
            </w:pPr>
            <w:r w:rsidRPr="00203311">
              <w:rPr>
                <w:rFonts w:asciiTheme="minorHAnsi" w:hAnsiTheme="minorHAnsi" w:cs="Arial"/>
                <w:sz w:val="22"/>
                <w:szCs w:val="22"/>
              </w:rPr>
              <w:t>Date:</w:t>
            </w:r>
          </w:p>
          <w:p w:rsidR="00E074DA" w:rsidRPr="00203311" w:rsidRDefault="00E074DA" w:rsidP="00E844B7">
            <w:pPr>
              <w:jc w:val="both"/>
              <w:rPr>
                <w:rFonts w:asciiTheme="minorHAnsi" w:hAnsiTheme="minorHAnsi" w:cs="Arial"/>
                <w:sz w:val="22"/>
                <w:szCs w:val="22"/>
              </w:rPr>
            </w:pPr>
          </w:p>
        </w:tc>
      </w:tr>
      <w:tr w:rsidR="00E074DA" w:rsidRPr="00203311" w:rsidTr="00850B73">
        <w:tc>
          <w:tcPr>
            <w:tcW w:w="2738" w:type="dxa"/>
          </w:tcPr>
          <w:p w:rsidR="00E074DA" w:rsidRPr="00203311" w:rsidRDefault="00E074DA" w:rsidP="002D305C">
            <w:pPr>
              <w:rPr>
                <w:rFonts w:asciiTheme="minorHAnsi" w:hAnsiTheme="minorHAnsi" w:cs="Arial"/>
                <w:sz w:val="22"/>
                <w:szCs w:val="22"/>
              </w:rPr>
            </w:pPr>
            <w:r w:rsidRPr="00203311">
              <w:rPr>
                <w:rFonts w:asciiTheme="minorHAnsi" w:hAnsiTheme="minorHAnsi" w:cs="Arial"/>
                <w:sz w:val="22"/>
                <w:szCs w:val="22"/>
              </w:rPr>
              <w:t xml:space="preserve">Job Description written </w:t>
            </w:r>
            <w:r w:rsidR="00C55B1A" w:rsidRPr="00203311">
              <w:rPr>
                <w:rFonts w:asciiTheme="minorHAnsi" w:hAnsiTheme="minorHAnsi" w:cs="Arial"/>
                <w:sz w:val="22"/>
                <w:szCs w:val="22"/>
              </w:rPr>
              <w:t xml:space="preserve">for </w:t>
            </w:r>
            <w:r w:rsidR="002D305C">
              <w:rPr>
                <w:rFonts w:asciiTheme="minorHAnsi" w:hAnsiTheme="minorHAnsi" w:cs="Arial"/>
                <w:sz w:val="22"/>
                <w:szCs w:val="22"/>
              </w:rPr>
              <w:t xml:space="preserve">EDAN Lincs </w:t>
            </w:r>
            <w:r w:rsidRPr="00203311">
              <w:rPr>
                <w:rFonts w:asciiTheme="minorHAnsi" w:hAnsiTheme="minorHAnsi" w:cs="Arial"/>
                <w:sz w:val="22"/>
                <w:szCs w:val="22"/>
              </w:rPr>
              <w:t>by:</w:t>
            </w:r>
          </w:p>
        </w:tc>
        <w:tc>
          <w:tcPr>
            <w:tcW w:w="2520" w:type="dxa"/>
          </w:tcPr>
          <w:p w:rsidR="002D58F9" w:rsidRPr="00203311" w:rsidRDefault="002D58F9" w:rsidP="00E844B7">
            <w:pPr>
              <w:jc w:val="both"/>
              <w:rPr>
                <w:rFonts w:asciiTheme="minorHAnsi" w:hAnsiTheme="minorHAnsi" w:cs="Arial"/>
                <w:sz w:val="22"/>
                <w:szCs w:val="22"/>
              </w:rPr>
            </w:pPr>
          </w:p>
          <w:p w:rsidR="00E074DA" w:rsidRPr="00203311" w:rsidRDefault="00E074DA" w:rsidP="000F3A36">
            <w:pPr>
              <w:jc w:val="both"/>
              <w:rPr>
                <w:rFonts w:asciiTheme="minorHAnsi" w:hAnsiTheme="minorHAnsi" w:cs="Arial"/>
                <w:sz w:val="22"/>
                <w:szCs w:val="22"/>
              </w:rPr>
            </w:pPr>
            <w:r w:rsidRPr="00203311">
              <w:rPr>
                <w:rFonts w:asciiTheme="minorHAnsi" w:hAnsiTheme="minorHAnsi" w:cs="Arial"/>
                <w:sz w:val="22"/>
                <w:szCs w:val="22"/>
              </w:rPr>
              <w:t>....................……</w:t>
            </w:r>
          </w:p>
        </w:tc>
        <w:tc>
          <w:tcPr>
            <w:tcW w:w="2340" w:type="dxa"/>
          </w:tcPr>
          <w:p w:rsidR="002D58F9" w:rsidRPr="00203311" w:rsidRDefault="002D58F9" w:rsidP="00E844B7">
            <w:pPr>
              <w:jc w:val="both"/>
              <w:rPr>
                <w:rFonts w:asciiTheme="minorHAnsi" w:hAnsiTheme="minorHAnsi" w:cs="Arial"/>
                <w:sz w:val="22"/>
                <w:szCs w:val="22"/>
              </w:rPr>
            </w:pPr>
          </w:p>
          <w:p w:rsidR="00E074DA" w:rsidRPr="00203311" w:rsidRDefault="00E074DA" w:rsidP="000F3A36">
            <w:pPr>
              <w:jc w:val="both"/>
              <w:rPr>
                <w:rFonts w:asciiTheme="minorHAnsi" w:hAnsiTheme="minorHAnsi" w:cs="Arial"/>
                <w:sz w:val="22"/>
                <w:szCs w:val="22"/>
              </w:rPr>
            </w:pPr>
            <w:r w:rsidRPr="00203311">
              <w:rPr>
                <w:rFonts w:asciiTheme="minorHAnsi" w:hAnsiTheme="minorHAnsi" w:cs="Arial"/>
                <w:sz w:val="22"/>
                <w:szCs w:val="22"/>
              </w:rPr>
              <w:t>....................…</w:t>
            </w:r>
          </w:p>
        </w:tc>
        <w:tc>
          <w:tcPr>
            <w:tcW w:w="1616" w:type="dxa"/>
          </w:tcPr>
          <w:p w:rsidR="002D58F9" w:rsidRPr="00203311" w:rsidRDefault="002D58F9" w:rsidP="00E844B7">
            <w:pPr>
              <w:jc w:val="both"/>
              <w:rPr>
                <w:rFonts w:asciiTheme="minorHAnsi" w:hAnsiTheme="minorHAnsi" w:cs="Arial"/>
                <w:sz w:val="22"/>
                <w:szCs w:val="22"/>
              </w:rPr>
            </w:pPr>
          </w:p>
          <w:p w:rsidR="00E074DA" w:rsidRPr="00203311" w:rsidRDefault="00E074DA" w:rsidP="000F3A36">
            <w:pPr>
              <w:jc w:val="both"/>
              <w:rPr>
                <w:rFonts w:asciiTheme="minorHAnsi" w:hAnsiTheme="minorHAnsi" w:cs="Arial"/>
                <w:sz w:val="22"/>
                <w:szCs w:val="22"/>
              </w:rPr>
            </w:pPr>
            <w:r w:rsidRPr="00203311">
              <w:rPr>
                <w:rFonts w:asciiTheme="minorHAnsi" w:hAnsiTheme="minorHAnsi" w:cs="Arial"/>
                <w:sz w:val="22"/>
                <w:szCs w:val="22"/>
              </w:rPr>
              <w:t>..............</w:t>
            </w:r>
          </w:p>
        </w:tc>
      </w:tr>
      <w:tr w:rsidR="00E074DA" w:rsidRPr="00203311" w:rsidTr="00850B73">
        <w:tc>
          <w:tcPr>
            <w:tcW w:w="2738" w:type="dxa"/>
          </w:tcPr>
          <w:p w:rsidR="00E074DA" w:rsidRPr="00203311" w:rsidRDefault="00E074DA" w:rsidP="00C55B1A">
            <w:pPr>
              <w:rPr>
                <w:rFonts w:asciiTheme="minorHAnsi" w:hAnsiTheme="minorHAnsi" w:cs="Arial"/>
                <w:bCs/>
                <w:sz w:val="22"/>
                <w:szCs w:val="22"/>
              </w:rPr>
            </w:pPr>
            <w:r w:rsidRPr="00203311">
              <w:rPr>
                <w:rFonts w:asciiTheme="minorHAnsi" w:hAnsiTheme="minorHAnsi" w:cs="Arial"/>
                <w:sz w:val="22"/>
                <w:szCs w:val="22"/>
              </w:rPr>
              <w:t>Job Description agreed by:</w:t>
            </w:r>
            <w:r w:rsidR="00C55B1A" w:rsidRPr="00203311">
              <w:rPr>
                <w:rFonts w:asciiTheme="minorHAnsi" w:hAnsiTheme="minorHAnsi" w:cs="Arial"/>
                <w:sz w:val="22"/>
                <w:szCs w:val="22"/>
              </w:rPr>
              <w:t xml:space="preserve"> </w:t>
            </w:r>
            <w:r w:rsidRPr="00203311">
              <w:rPr>
                <w:rFonts w:asciiTheme="minorHAnsi" w:hAnsiTheme="minorHAnsi" w:cs="Arial"/>
                <w:bCs/>
                <w:sz w:val="22"/>
                <w:szCs w:val="22"/>
              </w:rPr>
              <w:t>[Post</w:t>
            </w:r>
            <w:r w:rsidR="00401810" w:rsidRPr="00203311">
              <w:rPr>
                <w:rFonts w:asciiTheme="minorHAnsi" w:hAnsiTheme="minorHAnsi" w:cs="Arial"/>
                <w:bCs/>
                <w:sz w:val="22"/>
                <w:szCs w:val="22"/>
              </w:rPr>
              <w:t>-</w:t>
            </w:r>
            <w:r w:rsidRPr="00203311">
              <w:rPr>
                <w:rFonts w:asciiTheme="minorHAnsi" w:hAnsiTheme="minorHAnsi" w:cs="Arial"/>
                <w:bCs/>
                <w:sz w:val="22"/>
                <w:szCs w:val="22"/>
              </w:rPr>
              <w:t>holder]</w:t>
            </w:r>
          </w:p>
        </w:tc>
        <w:tc>
          <w:tcPr>
            <w:tcW w:w="2520" w:type="dxa"/>
          </w:tcPr>
          <w:p w:rsidR="00E074DA" w:rsidRPr="00203311" w:rsidRDefault="00E074DA" w:rsidP="00E844B7">
            <w:pPr>
              <w:jc w:val="both"/>
              <w:rPr>
                <w:rFonts w:asciiTheme="minorHAnsi" w:hAnsiTheme="minorHAnsi" w:cs="Arial"/>
                <w:sz w:val="22"/>
                <w:szCs w:val="22"/>
              </w:rPr>
            </w:pPr>
          </w:p>
          <w:p w:rsidR="00E074DA" w:rsidRPr="00203311" w:rsidRDefault="00C55B1A" w:rsidP="00E844B7">
            <w:pPr>
              <w:jc w:val="both"/>
              <w:rPr>
                <w:rFonts w:asciiTheme="minorHAnsi" w:hAnsiTheme="minorHAnsi" w:cs="Arial"/>
                <w:sz w:val="22"/>
                <w:szCs w:val="22"/>
              </w:rPr>
            </w:pPr>
            <w:r w:rsidRPr="00203311">
              <w:rPr>
                <w:rFonts w:asciiTheme="minorHAnsi" w:hAnsiTheme="minorHAnsi" w:cs="Arial"/>
                <w:sz w:val="22"/>
                <w:szCs w:val="22"/>
              </w:rPr>
              <w:t>....................…</w:t>
            </w:r>
          </w:p>
        </w:tc>
        <w:tc>
          <w:tcPr>
            <w:tcW w:w="2340" w:type="dxa"/>
          </w:tcPr>
          <w:p w:rsidR="00E074DA" w:rsidRPr="00203311" w:rsidRDefault="00E074DA" w:rsidP="00E844B7">
            <w:pPr>
              <w:jc w:val="both"/>
              <w:rPr>
                <w:rFonts w:asciiTheme="minorHAnsi" w:hAnsiTheme="minorHAnsi" w:cs="Arial"/>
                <w:sz w:val="22"/>
                <w:szCs w:val="22"/>
              </w:rPr>
            </w:pPr>
          </w:p>
          <w:p w:rsidR="00E074DA" w:rsidRPr="00203311" w:rsidRDefault="00C55B1A" w:rsidP="00E844B7">
            <w:pPr>
              <w:jc w:val="both"/>
              <w:rPr>
                <w:rFonts w:asciiTheme="minorHAnsi" w:hAnsiTheme="minorHAnsi" w:cs="Arial"/>
                <w:sz w:val="22"/>
                <w:szCs w:val="22"/>
              </w:rPr>
            </w:pPr>
            <w:r w:rsidRPr="00203311">
              <w:rPr>
                <w:rFonts w:asciiTheme="minorHAnsi" w:hAnsiTheme="minorHAnsi" w:cs="Arial"/>
                <w:sz w:val="22"/>
                <w:szCs w:val="22"/>
              </w:rPr>
              <w:t>....................…</w:t>
            </w:r>
          </w:p>
        </w:tc>
        <w:tc>
          <w:tcPr>
            <w:tcW w:w="1616" w:type="dxa"/>
          </w:tcPr>
          <w:p w:rsidR="00E074DA" w:rsidRPr="00203311" w:rsidRDefault="00E074DA" w:rsidP="00E844B7">
            <w:pPr>
              <w:jc w:val="both"/>
              <w:rPr>
                <w:rFonts w:asciiTheme="minorHAnsi" w:hAnsiTheme="minorHAnsi" w:cs="Arial"/>
                <w:sz w:val="22"/>
                <w:szCs w:val="22"/>
              </w:rPr>
            </w:pPr>
          </w:p>
          <w:p w:rsidR="00E074DA" w:rsidRPr="00203311" w:rsidRDefault="00E074DA" w:rsidP="00E844B7">
            <w:pPr>
              <w:jc w:val="both"/>
              <w:rPr>
                <w:rFonts w:asciiTheme="minorHAnsi" w:hAnsiTheme="minorHAnsi" w:cs="Arial"/>
                <w:sz w:val="22"/>
                <w:szCs w:val="22"/>
              </w:rPr>
            </w:pPr>
            <w:r w:rsidRPr="00203311">
              <w:rPr>
                <w:rFonts w:asciiTheme="minorHAnsi" w:hAnsiTheme="minorHAnsi" w:cs="Arial"/>
                <w:sz w:val="22"/>
                <w:szCs w:val="22"/>
              </w:rPr>
              <w:t>..............</w:t>
            </w:r>
          </w:p>
        </w:tc>
      </w:tr>
      <w:tr w:rsidR="00E074DA" w:rsidRPr="00203311" w:rsidTr="00850B73">
        <w:trPr>
          <w:cantSplit/>
        </w:trPr>
        <w:tc>
          <w:tcPr>
            <w:tcW w:w="9214" w:type="dxa"/>
            <w:gridSpan w:val="4"/>
          </w:tcPr>
          <w:p w:rsidR="00736EA1" w:rsidRPr="00203311" w:rsidRDefault="002D58F9" w:rsidP="00CA61BB">
            <w:pPr>
              <w:spacing w:before="120" w:after="120"/>
              <w:rPr>
                <w:rFonts w:asciiTheme="minorHAnsi" w:hAnsiTheme="minorHAnsi" w:cs="Arial"/>
                <w:sz w:val="22"/>
                <w:szCs w:val="22"/>
              </w:rPr>
            </w:pPr>
            <w:r w:rsidRPr="00203311">
              <w:rPr>
                <w:rFonts w:asciiTheme="minorHAnsi" w:hAnsiTheme="minorHAnsi" w:cs="Arial"/>
                <w:b/>
                <w:sz w:val="22"/>
                <w:szCs w:val="22"/>
              </w:rPr>
              <w:t xml:space="preserve">Job Evaluation - </w:t>
            </w:r>
            <w:r w:rsidRPr="00203311">
              <w:rPr>
                <w:rFonts w:asciiTheme="minorHAnsi" w:hAnsiTheme="minorHAnsi" w:cs="Arial"/>
                <w:sz w:val="22"/>
                <w:szCs w:val="22"/>
              </w:rPr>
              <w:t>This job description has been compiled to allow the job to be evaluated using the GLEA Job Eval</w:t>
            </w:r>
            <w:r w:rsidR="00723270" w:rsidRPr="00203311">
              <w:rPr>
                <w:rFonts w:asciiTheme="minorHAnsi" w:hAnsiTheme="minorHAnsi" w:cs="Arial"/>
                <w:sz w:val="22"/>
                <w:szCs w:val="22"/>
              </w:rPr>
              <w:t>uation scheme as adopted</w:t>
            </w:r>
            <w:r w:rsidR="00C47060">
              <w:rPr>
                <w:rFonts w:asciiTheme="minorHAnsi" w:hAnsiTheme="minorHAnsi" w:cs="Arial"/>
                <w:sz w:val="22"/>
                <w:szCs w:val="22"/>
              </w:rPr>
              <w:t xml:space="preserve"> by EDAN Lincs</w:t>
            </w:r>
            <w:r w:rsidRPr="00203311">
              <w:rPr>
                <w:rFonts w:asciiTheme="minorHAnsi" w:hAnsiTheme="minorHAnsi" w:cs="Arial"/>
                <w:sz w:val="22"/>
                <w:szCs w:val="22"/>
              </w:rPr>
              <w:t>.</w:t>
            </w:r>
          </w:p>
          <w:p w:rsidR="00E074DA" w:rsidRPr="00203311" w:rsidRDefault="00E074DA" w:rsidP="00CA61BB">
            <w:pPr>
              <w:spacing w:before="120" w:after="120"/>
              <w:rPr>
                <w:rFonts w:asciiTheme="minorHAnsi" w:hAnsiTheme="minorHAnsi" w:cs="Arial"/>
                <w:sz w:val="22"/>
                <w:szCs w:val="22"/>
              </w:rPr>
            </w:pPr>
            <w:r w:rsidRPr="00203311">
              <w:rPr>
                <w:rFonts w:asciiTheme="minorHAnsi" w:hAnsiTheme="minorHAnsi" w:cs="Arial"/>
                <w:sz w:val="22"/>
                <w:szCs w:val="22"/>
              </w:rPr>
              <w:t>Note: Qualifications and Experience headings are included in the Person Specification</w:t>
            </w:r>
          </w:p>
        </w:tc>
      </w:tr>
    </w:tbl>
    <w:p w:rsidR="00E074DA" w:rsidRPr="00203311" w:rsidRDefault="00E074DA" w:rsidP="00CF5613">
      <w:pPr>
        <w:rPr>
          <w:rFonts w:asciiTheme="minorHAnsi" w:hAnsiTheme="minorHAnsi" w:cs="Arial"/>
          <w:sz w:val="22"/>
          <w:szCs w:val="22"/>
        </w:rPr>
      </w:pPr>
    </w:p>
    <w:sectPr w:rsidR="00E074DA" w:rsidRPr="00203311" w:rsidSect="009C351F">
      <w:footerReference w:type="default" r:id="rId9"/>
      <w:pgSz w:w="11907" w:h="16840" w:code="9"/>
      <w:pgMar w:top="851" w:right="1134" w:bottom="851"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1E1" w:rsidRDefault="00CD21E1">
      <w:r>
        <w:separator/>
      </w:r>
    </w:p>
  </w:endnote>
  <w:endnote w:type="continuationSeparator" w:id="0">
    <w:p w:rsidR="00CD21E1" w:rsidRDefault="00CD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1E1" w:rsidRPr="002F17DF" w:rsidRDefault="00CD21E1" w:rsidP="000C7A38">
    <w:pPr>
      <w:pStyle w:val="Footer"/>
      <w:tabs>
        <w:tab w:val="clear" w:pos="9026"/>
        <w:tab w:val="right" w:pos="9214"/>
      </w:tabs>
      <w:rPr>
        <w:rFonts w:ascii="Arial" w:hAnsi="Arial" w:cs="Arial"/>
        <w:sz w:val="18"/>
        <w:szCs w:val="18"/>
        <w:lang w:val="en-GB"/>
      </w:rPr>
    </w:pPr>
    <w:r>
      <w:rPr>
        <w:rFonts w:ascii="Arial" w:hAnsi="Arial" w:cs="Arial"/>
        <w:sz w:val="18"/>
        <w:szCs w:val="18"/>
        <w:lang w:val="en-GB"/>
      </w:rPr>
      <w:t>Information, Advice &amp; Support (IAS) Worker – August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1E1" w:rsidRDefault="00CD21E1">
      <w:r>
        <w:separator/>
      </w:r>
    </w:p>
  </w:footnote>
  <w:footnote w:type="continuationSeparator" w:id="0">
    <w:p w:rsidR="00CD21E1" w:rsidRDefault="00CD2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079"/>
    <w:multiLevelType w:val="hybridMultilevel"/>
    <w:tmpl w:val="51049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611C0"/>
    <w:multiLevelType w:val="hybridMultilevel"/>
    <w:tmpl w:val="35C88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E5FE3"/>
    <w:multiLevelType w:val="hybridMultilevel"/>
    <w:tmpl w:val="B100BE32"/>
    <w:lvl w:ilvl="0" w:tplc="145699A6">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234AA3"/>
    <w:multiLevelType w:val="hybridMultilevel"/>
    <w:tmpl w:val="47F05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68115F"/>
    <w:multiLevelType w:val="hybridMultilevel"/>
    <w:tmpl w:val="30CA2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7E0A13"/>
    <w:multiLevelType w:val="hybridMultilevel"/>
    <w:tmpl w:val="7C72C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1F3BE9"/>
    <w:multiLevelType w:val="singleLevel"/>
    <w:tmpl w:val="4C86386E"/>
    <w:lvl w:ilvl="0">
      <w:start w:val="1"/>
      <w:numFmt w:val="lowerRoman"/>
      <w:lvlText w:val="(%1)"/>
      <w:legacy w:legacy="1" w:legacySpace="0" w:legacyIndent="567"/>
      <w:lvlJc w:val="left"/>
      <w:pPr>
        <w:ind w:left="567" w:hanging="567"/>
      </w:pPr>
    </w:lvl>
  </w:abstractNum>
  <w:abstractNum w:abstractNumId="7" w15:restartNumberingAfterBreak="0">
    <w:nsid w:val="0B306B3F"/>
    <w:multiLevelType w:val="hybridMultilevel"/>
    <w:tmpl w:val="1E90C4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E53173"/>
    <w:multiLevelType w:val="hybridMultilevel"/>
    <w:tmpl w:val="8642295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7D01F4"/>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1015390D"/>
    <w:multiLevelType w:val="hybridMultilevel"/>
    <w:tmpl w:val="8642295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4A13D9"/>
    <w:multiLevelType w:val="hybridMultilevel"/>
    <w:tmpl w:val="F4BEA89A"/>
    <w:lvl w:ilvl="0" w:tplc="145699A6">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1D13AC3"/>
    <w:multiLevelType w:val="hybridMultilevel"/>
    <w:tmpl w:val="2B44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9B2A73"/>
    <w:multiLevelType w:val="hybridMultilevel"/>
    <w:tmpl w:val="2678200C"/>
    <w:lvl w:ilvl="0" w:tplc="99BAFBD8">
      <w:start w:val="1"/>
      <w:numFmt w:val="low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6783B87"/>
    <w:multiLevelType w:val="hybridMultilevel"/>
    <w:tmpl w:val="DCF8CE1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8F54BA"/>
    <w:multiLevelType w:val="hybridMultilevel"/>
    <w:tmpl w:val="653C0B0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1FC2085C"/>
    <w:multiLevelType w:val="hybridMultilevel"/>
    <w:tmpl w:val="C02E4D76"/>
    <w:lvl w:ilvl="0" w:tplc="145699A6">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1D772C8"/>
    <w:multiLevelType w:val="hybridMultilevel"/>
    <w:tmpl w:val="E4A2D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7A2621"/>
    <w:multiLevelType w:val="hybridMultilevel"/>
    <w:tmpl w:val="411AE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125433"/>
    <w:multiLevelType w:val="hybridMultilevel"/>
    <w:tmpl w:val="CC2AF1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527663"/>
    <w:multiLevelType w:val="hybridMultilevel"/>
    <w:tmpl w:val="E878E1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5B1E86"/>
    <w:multiLevelType w:val="hybridMultilevel"/>
    <w:tmpl w:val="F74E0A50"/>
    <w:lvl w:ilvl="0" w:tplc="B5A0510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57933E7"/>
    <w:multiLevelType w:val="hybridMultilevel"/>
    <w:tmpl w:val="1C460674"/>
    <w:lvl w:ilvl="0" w:tplc="84FC29E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77F4DAD"/>
    <w:multiLevelType w:val="hybridMultilevel"/>
    <w:tmpl w:val="0026F6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C012FC6"/>
    <w:multiLevelType w:val="hybridMultilevel"/>
    <w:tmpl w:val="080AA6AE"/>
    <w:lvl w:ilvl="0" w:tplc="145699A6">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E264B1"/>
    <w:multiLevelType w:val="hybridMultilevel"/>
    <w:tmpl w:val="4BBE3A5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0245473"/>
    <w:multiLevelType w:val="hybridMultilevel"/>
    <w:tmpl w:val="D11CD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D375D8"/>
    <w:multiLevelType w:val="hybridMultilevel"/>
    <w:tmpl w:val="5358D860"/>
    <w:lvl w:ilvl="0" w:tplc="145699A6">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9C3152"/>
    <w:multiLevelType w:val="hybridMultilevel"/>
    <w:tmpl w:val="C02E4D76"/>
    <w:lvl w:ilvl="0" w:tplc="145699A6">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6FB46E7"/>
    <w:multiLevelType w:val="hybridMultilevel"/>
    <w:tmpl w:val="9028B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C7530F"/>
    <w:multiLevelType w:val="hybridMultilevel"/>
    <w:tmpl w:val="77BE42B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8D30D09"/>
    <w:multiLevelType w:val="hybridMultilevel"/>
    <w:tmpl w:val="27C06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1809DD"/>
    <w:multiLevelType w:val="hybridMultilevel"/>
    <w:tmpl w:val="C02E4D76"/>
    <w:lvl w:ilvl="0" w:tplc="145699A6">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161B79"/>
    <w:multiLevelType w:val="hybridMultilevel"/>
    <w:tmpl w:val="972E495C"/>
    <w:lvl w:ilvl="0" w:tplc="1B1C4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8F254B"/>
    <w:multiLevelType w:val="hybridMultilevel"/>
    <w:tmpl w:val="E3361EC8"/>
    <w:lvl w:ilvl="0" w:tplc="145699A6">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42966B7"/>
    <w:multiLevelType w:val="hybridMultilevel"/>
    <w:tmpl w:val="C7ACBC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AA66169"/>
    <w:multiLevelType w:val="hybridMultilevel"/>
    <w:tmpl w:val="A050A3D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9D6D84"/>
    <w:multiLevelType w:val="hybridMultilevel"/>
    <w:tmpl w:val="60007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6E1ECF"/>
    <w:multiLevelType w:val="hybridMultilevel"/>
    <w:tmpl w:val="99BA1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1E4EF5"/>
    <w:multiLevelType w:val="hybridMultilevel"/>
    <w:tmpl w:val="A57E7E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B66A1B"/>
    <w:multiLevelType w:val="hybridMultilevel"/>
    <w:tmpl w:val="B4C2F49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8BA7A46"/>
    <w:multiLevelType w:val="multilevel"/>
    <w:tmpl w:val="274605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6A477D64"/>
    <w:multiLevelType w:val="hybridMultilevel"/>
    <w:tmpl w:val="612E8F8E"/>
    <w:lvl w:ilvl="0" w:tplc="AF8AF4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730589"/>
    <w:multiLevelType w:val="hybridMultilevel"/>
    <w:tmpl w:val="0026F6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8FA6DAE"/>
    <w:multiLevelType w:val="hybridMultilevel"/>
    <w:tmpl w:val="0D8023A4"/>
    <w:lvl w:ilvl="0" w:tplc="145699A6">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9"/>
  </w:num>
  <w:num w:numId="3">
    <w:abstractNumId w:val="18"/>
  </w:num>
  <w:num w:numId="4">
    <w:abstractNumId w:val="31"/>
  </w:num>
  <w:num w:numId="5">
    <w:abstractNumId w:val="1"/>
  </w:num>
  <w:num w:numId="6">
    <w:abstractNumId w:val="37"/>
  </w:num>
  <w:num w:numId="7">
    <w:abstractNumId w:val="29"/>
  </w:num>
  <w:num w:numId="8">
    <w:abstractNumId w:val="3"/>
  </w:num>
  <w:num w:numId="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5"/>
  </w:num>
  <w:num w:numId="12">
    <w:abstractNumId w:val="38"/>
  </w:num>
  <w:num w:numId="13">
    <w:abstractNumId w:val="39"/>
  </w:num>
  <w:num w:numId="14">
    <w:abstractNumId w:val="35"/>
  </w:num>
  <w:num w:numId="15">
    <w:abstractNumId w:val="19"/>
  </w:num>
  <w:num w:numId="16">
    <w:abstractNumId w:val="14"/>
  </w:num>
  <w:num w:numId="17">
    <w:abstractNumId w:val="7"/>
  </w:num>
  <w:num w:numId="18">
    <w:abstractNumId w:val="30"/>
  </w:num>
  <w:num w:numId="19">
    <w:abstractNumId w:val="36"/>
  </w:num>
  <w:num w:numId="20">
    <w:abstractNumId w:val="11"/>
  </w:num>
  <w:num w:numId="21">
    <w:abstractNumId w:val="20"/>
  </w:num>
  <w:num w:numId="22">
    <w:abstractNumId w:val="40"/>
  </w:num>
  <w:num w:numId="23">
    <w:abstractNumId w:val="15"/>
  </w:num>
  <w:num w:numId="24">
    <w:abstractNumId w:val="25"/>
  </w:num>
  <w:num w:numId="25">
    <w:abstractNumId w:val="23"/>
  </w:num>
  <w:num w:numId="26">
    <w:abstractNumId w:val="43"/>
  </w:num>
  <w:num w:numId="27">
    <w:abstractNumId w:val="8"/>
  </w:num>
  <w:num w:numId="28">
    <w:abstractNumId w:val="10"/>
  </w:num>
  <w:num w:numId="29">
    <w:abstractNumId w:val="17"/>
  </w:num>
  <w:num w:numId="30">
    <w:abstractNumId w:val="24"/>
  </w:num>
  <w:num w:numId="31">
    <w:abstractNumId w:val="34"/>
  </w:num>
  <w:num w:numId="32">
    <w:abstractNumId w:val="28"/>
  </w:num>
  <w:num w:numId="33">
    <w:abstractNumId w:val="2"/>
  </w:num>
  <w:num w:numId="34">
    <w:abstractNumId w:val="27"/>
  </w:num>
  <w:num w:numId="35">
    <w:abstractNumId w:val="44"/>
  </w:num>
  <w:num w:numId="36">
    <w:abstractNumId w:val="12"/>
  </w:num>
  <w:num w:numId="37">
    <w:abstractNumId w:val="0"/>
  </w:num>
  <w:num w:numId="38">
    <w:abstractNumId w:val="4"/>
  </w:num>
  <w:num w:numId="39">
    <w:abstractNumId w:val="16"/>
  </w:num>
  <w:num w:numId="40">
    <w:abstractNumId w:val="32"/>
  </w:num>
  <w:num w:numId="41">
    <w:abstractNumId w:val="13"/>
  </w:num>
  <w:num w:numId="42">
    <w:abstractNumId w:val="21"/>
  </w:num>
  <w:num w:numId="43">
    <w:abstractNumId w:val="33"/>
  </w:num>
  <w:num w:numId="44">
    <w:abstractNumId w:val="42"/>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D63"/>
    <w:rsid w:val="0001685D"/>
    <w:rsid w:val="00025AC0"/>
    <w:rsid w:val="000325B2"/>
    <w:rsid w:val="000339A9"/>
    <w:rsid w:val="000441DA"/>
    <w:rsid w:val="000451E6"/>
    <w:rsid w:val="00047B94"/>
    <w:rsid w:val="00064065"/>
    <w:rsid w:val="00080D54"/>
    <w:rsid w:val="000A0006"/>
    <w:rsid w:val="000A53AC"/>
    <w:rsid w:val="000B03C5"/>
    <w:rsid w:val="000C7A38"/>
    <w:rsid w:val="000E59D8"/>
    <w:rsid w:val="000E641C"/>
    <w:rsid w:val="000F3A36"/>
    <w:rsid w:val="00120603"/>
    <w:rsid w:val="00140A04"/>
    <w:rsid w:val="001443D7"/>
    <w:rsid w:val="00152BA2"/>
    <w:rsid w:val="0018442D"/>
    <w:rsid w:val="0018578C"/>
    <w:rsid w:val="001940EB"/>
    <w:rsid w:val="001A2801"/>
    <w:rsid w:val="001B1E73"/>
    <w:rsid w:val="001B439D"/>
    <w:rsid w:val="001B7289"/>
    <w:rsid w:val="001E2A9A"/>
    <w:rsid w:val="001F3B27"/>
    <w:rsid w:val="001F3BCE"/>
    <w:rsid w:val="00203311"/>
    <w:rsid w:val="00226FF8"/>
    <w:rsid w:val="002620BF"/>
    <w:rsid w:val="002A4595"/>
    <w:rsid w:val="002B5E8D"/>
    <w:rsid w:val="002C19D6"/>
    <w:rsid w:val="002D305C"/>
    <w:rsid w:val="002D58F9"/>
    <w:rsid w:val="002F17DF"/>
    <w:rsid w:val="002F43CB"/>
    <w:rsid w:val="00312D88"/>
    <w:rsid w:val="003241FF"/>
    <w:rsid w:val="0033211C"/>
    <w:rsid w:val="00334A90"/>
    <w:rsid w:val="00355D0B"/>
    <w:rsid w:val="00366412"/>
    <w:rsid w:val="003C0200"/>
    <w:rsid w:val="00401810"/>
    <w:rsid w:val="004253B3"/>
    <w:rsid w:val="0044257E"/>
    <w:rsid w:val="004563D7"/>
    <w:rsid w:val="00465921"/>
    <w:rsid w:val="00466BF6"/>
    <w:rsid w:val="004E4AF3"/>
    <w:rsid w:val="0050197A"/>
    <w:rsid w:val="00505A0A"/>
    <w:rsid w:val="0052782C"/>
    <w:rsid w:val="00530DDD"/>
    <w:rsid w:val="00541581"/>
    <w:rsid w:val="00543D11"/>
    <w:rsid w:val="00554F67"/>
    <w:rsid w:val="00557F84"/>
    <w:rsid w:val="00572CDE"/>
    <w:rsid w:val="005A4E4D"/>
    <w:rsid w:val="005C212F"/>
    <w:rsid w:val="005D3A4F"/>
    <w:rsid w:val="005D3C28"/>
    <w:rsid w:val="006050B1"/>
    <w:rsid w:val="006053B2"/>
    <w:rsid w:val="00633B61"/>
    <w:rsid w:val="006470E4"/>
    <w:rsid w:val="00656BB8"/>
    <w:rsid w:val="00676FD5"/>
    <w:rsid w:val="006B07A8"/>
    <w:rsid w:val="006B2FF9"/>
    <w:rsid w:val="006D2CE8"/>
    <w:rsid w:val="006E21EA"/>
    <w:rsid w:val="006F3EE5"/>
    <w:rsid w:val="006F67F1"/>
    <w:rsid w:val="00723270"/>
    <w:rsid w:val="0073258C"/>
    <w:rsid w:val="00736EA1"/>
    <w:rsid w:val="00775507"/>
    <w:rsid w:val="007804B3"/>
    <w:rsid w:val="00781050"/>
    <w:rsid w:val="00793010"/>
    <w:rsid w:val="0079708D"/>
    <w:rsid w:val="007A17E0"/>
    <w:rsid w:val="007E4B58"/>
    <w:rsid w:val="007E58E3"/>
    <w:rsid w:val="007F693C"/>
    <w:rsid w:val="007F7EA6"/>
    <w:rsid w:val="008306E8"/>
    <w:rsid w:val="00835330"/>
    <w:rsid w:val="00850B73"/>
    <w:rsid w:val="00860744"/>
    <w:rsid w:val="00873D1C"/>
    <w:rsid w:val="00887E0B"/>
    <w:rsid w:val="0089514C"/>
    <w:rsid w:val="008A7EF7"/>
    <w:rsid w:val="008D14F1"/>
    <w:rsid w:val="008E7842"/>
    <w:rsid w:val="00907F48"/>
    <w:rsid w:val="00933B8C"/>
    <w:rsid w:val="00936E42"/>
    <w:rsid w:val="00942C45"/>
    <w:rsid w:val="00962223"/>
    <w:rsid w:val="0097030E"/>
    <w:rsid w:val="00986C94"/>
    <w:rsid w:val="00996576"/>
    <w:rsid w:val="009A503B"/>
    <w:rsid w:val="009C351F"/>
    <w:rsid w:val="009E06E8"/>
    <w:rsid w:val="00A07C76"/>
    <w:rsid w:val="00A110A0"/>
    <w:rsid w:val="00A11469"/>
    <w:rsid w:val="00A23280"/>
    <w:rsid w:val="00A23665"/>
    <w:rsid w:val="00A2569D"/>
    <w:rsid w:val="00A372B9"/>
    <w:rsid w:val="00A547ED"/>
    <w:rsid w:val="00A86D10"/>
    <w:rsid w:val="00A95A24"/>
    <w:rsid w:val="00AA0211"/>
    <w:rsid w:val="00AA69B3"/>
    <w:rsid w:val="00AA7BB6"/>
    <w:rsid w:val="00AC06F9"/>
    <w:rsid w:val="00AC35CF"/>
    <w:rsid w:val="00AD0A11"/>
    <w:rsid w:val="00AE787D"/>
    <w:rsid w:val="00B0032E"/>
    <w:rsid w:val="00B21C0B"/>
    <w:rsid w:val="00B32A65"/>
    <w:rsid w:val="00B607DC"/>
    <w:rsid w:val="00B713B9"/>
    <w:rsid w:val="00B77FF3"/>
    <w:rsid w:val="00B83655"/>
    <w:rsid w:val="00B847ED"/>
    <w:rsid w:val="00B87350"/>
    <w:rsid w:val="00B94A37"/>
    <w:rsid w:val="00BA45FC"/>
    <w:rsid w:val="00BD5609"/>
    <w:rsid w:val="00BF3DC3"/>
    <w:rsid w:val="00C00454"/>
    <w:rsid w:val="00C04AFB"/>
    <w:rsid w:val="00C10002"/>
    <w:rsid w:val="00C223C0"/>
    <w:rsid w:val="00C32ED3"/>
    <w:rsid w:val="00C34BA8"/>
    <w:rsid w:val="00C36138"/>
    <w:rsid w:val="00C47060"/>
    <w:rsid w:val="00C55B1A"/>
    <w:rsid w:val="00C64248"/>
    <w:rsid w:val="00C66487"/>
    <w:rsid w:val="00CA61BB"/>
    <w:rsid w:val="00CC11C9"/>
    <w:rsid w:val="00CC59E5"/>
    <w:rsid w:val="00CC5E27"/>
    <w:rsid w:val="00CD21E1"/>
    <w:rsid w:val="00CF5613"/>
    <w:rsid w:val="00D057F1"/>
    <w:rsid w:val="00D23CF7"/>
    <w:rsid w:val="00D320B9"/>
    <w:rsid w:val="00D51D63"/>
    <w:rsid w:val="00D60131"/>
    <w:rsid w:val="00D62D6C"/>
    <w:rsid w:val="00D70991"/>
    <w:rsid w:val="00DA7B1E"/>
    <w:rsid w:val="00DE26D6"/>
    <w:rsid w:val="00E074DA"/>
    <w:rsid w:val="00E15B83"/>
    <w:rsid w:val="00E25A82"/>
    <w:rsid w:val="00E557AD"/>
    <w:rsid w:val="00E67D6A"/>
    <w:rsid w:val="00E820BA"/>
    <w:rsid w:val="00E844B7"/>
    <w:rsid w:val="00E8742B"/>
    <w:rsid w:val="00EB5D77"/>
    <w:rsid w:val="00EB7AF6"/>
    <w:rsid w:val="00EC68F2"/>
    <w:rsid w:val="00ED2CC2"/>
    <w:rsid w:val="00EF2578"/>
    <w:rsid w:val="00EF6AE6"/>
    <w:rsid w:val="00F2205E"/>
    <w:rsid w:val="00F446AF"/>
    <w:rsid w:val="00F623E4"/>
    <w:rsid w:val="00F62D0F"/>
    <w:rsid w:val="00FA4A6B"/>
    <w:rsid w:val="00FC2159"/>
    <w:rsid w:val="00FC6CC2"/>
    <w:rsid w:val="00FE0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CF55A5F"/>
  <w15:docId w15:val="{6C7FBBBE-49F6-4F84-83F3-2F1F7D894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CC2"/>
    <w:rPr>
      <w:sz w:val="24"/>
      <w:szCs w:val="24"/>
      <w:lang w:eastAsia="en-US"/>
    </w:rPr>
  </w:style>
  <w:style w:type="paragraph" w:styleId="Heading2">
    <w:name w:val="heading 2"/>
    <w:basedOn w:val="Normal"/>
    <w:next w:val="Normal"/>
    <w:qFormat/>
    <w:rsid w:val="00FC6CC2"/>
    <w:pPr>
      <w:keepNext/>
      <w:jc w:val="both"/>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FC6CC2"/>
    <w:pPr>
      <w:jc w:val="both"/>
    </w:pPr>
    <w:rPr>
      <w:b/>
      <w:sz w:val="28"/>
    </w:rPr>
  </w:style>
  <w:style w:type="paragraph" w:styleId="Title">
    <w:name w:val="Title"/>
    <w:basedOn w:val="Normal"/>
    <w:qFormat/>
    <w:rsid w:val="00FC6CC2"/>
    <w:pPr>
      <w:jc w:val="center"/>
    </w:pPr>
    <w:rPr>
      <w:rFonts w:ascii="Arial" w:hAnsi="Arial"/>
      <w:b/>
      <w:szCs w:val="20"/>
      <w:u w:val="single"/>
      <w:lang w:eastAsia="en-GB"/>
    </w:rPr>
  </w:style>
  <w:style w:type="paragraph" w:styleId="BodyText">
    <w:name w:val="Body Text"/>
    <w:basedOn w:val="Normal"/>
    <w:rsid w:val="00FC6CC2"/>
    <w:pPr>
      <w:jc w:val="both"/>
    </w:pPr>
    <w:rPr>
      <w:rFonts w:ascii="Arial" w:hAnsi="Arial"/>
      <w:szCs w:val="20"/>
      <w:lang w:eastAsia="en-GB"/>
    </w:rPr>
  </w:style>
  <w:style w:type="paragraph" w:styleId="Header">
    <w:name w:val="header"/>
    <w:basedOn w:val="Normal"/>
    <w:link w:val="HeaderChar"/>
    <w:rsid w:val="001B439D"/>
    <w:pPr>
      <w:tabs>
        <w:tab w:val="center" w:pos="4513"/>
        <w:tab w:val="right" w:pos="9026"/>
      </w:tabs>
    </w:pPr>
    <w:rPr>
      <w:lang w:val="en-US"/>
    </w:rPr>
  </w:style>
  <w:style w:type="character" w:customStyle="1" w:styleId="HeaderChar">
    <w:name w:val="Header Char"/>
    <w:link w:val="Header"/>
    <w:rsid w:val="001B439D"/>
    <w:rPr>
      <w:sz w:val="24"/>
      <w:szCs w:val="24"/>
      <w:lang w:val="en-US" w:eastAsia="en-US"/>
    </w:rPr>
  </w:style>
  <w:style w:type="paragraph" w:styleId="Footer">
    <w:name w:val="footer"/>
    <w:basedOn w:val="Normal"/>
    <w:link w:val="FooterChar"/>
    <w:uiPriority w:val="99"/>
    <w:rsid w:val="001B439D"/>
    <w:pPr>
      <w:tabs>
        <w:tab w:val="center" w:pos="4513"/>
        <w:tab w:val="right" w:pos="9026"/>
      </w:tabs>
    </w:pPr>
    <w:rPr>
      <w:lang w:val="en-US"/>
    </w:rPr>
  </w:style>
  <w:style w:type="character" w:customStyle="1" w:styleId="FooterChar">
    <w:name w:val="Footer Char"/>
    <w:link w:val="Footer"/>
    <w:uiPriority w:val="99"/>
    <w:rsid w:val="001B439D"/>
    <w:rPr>
      <w:sz w:val="24"/>
      <w:szCs w:val="24"/>
      <w:lang w:val="en-US" w:eastAsia="en-US"/>
    </w:rPr>
  </w:style>
  <w:style w:type="paragraph" w:styleId="BalloonText">
    <w:name w:val="Balloon Text"/>
    <w:basedOn w:val="Normal"/>
    <w:link w:val="BalloonTextChar"/>
    <w:rsid w:val="00CF5613"/>
    <w:rPr>
      <w:rFonts w:ascii="Tahoma" w:hAnsi="Tahoma"/>
      <w:sz w:val="16"/>
      <w:szCs w:val="16"/>
      <w:lang w:val="en-US"/>
    </w:rPr>
  </w:style>
  <w:style w:type="character" w:customStyle="1" w:styleId="BalloonTextChar">
    <w:name w:val="Balloon Text Char"/>
    <w:link w:val="BalloonText"/>
    <w:rsid w:val="00CF5613"/>
    <w:rPr>
      <w:rFonts w:ascii="Tahoma" w:hAnsi="Tahoma" w:cs="Tahoma"/>
      <w:sz w:val="16"/>
      <w:szCs w:val="16"/>
      <w:lang w:val="en-US" w:eastAsia="en-US"/>
    </w:rPr>
  </w:style>
  <w:style w:type="paragraph" w:styleId="DocumentMap">
    <w:name w:val="Document Map"/>
    <w:basedOn w:val="Normal"/>
    <w:semiHidden/>
    <w:rsid w:val="002620BF"/>
    <w:pPr>
      <w:shd w:val="clear" w:color="auto" w:fill="000080"/>
    </w:pPr>
    <w:rPr>
      <w:rFonts w:ascii="Tahoma" w:hAnsi="Tahoma" w:cs="Tahoma"/>
      <w:sz w:val="20"/>
      <w:szCs w:val="20"/>
    </w:rPr>
  </w:style>
  <w:style w:type="paragraph" w:styleId="ListParagraph">
    <w:name w:val="List Paragraph"/>
    <w:basedOn w:val="Normal"/>
    <w:uiPriority w:val="34"/>
    <w:qFormat/>
    <w:rsid w:val="000C7A38"/>
    <w:pPr>
      <w:ind w:left="720"/>
      <w:contextualSpacing/>
    </w:pPr>
  </w:style>
  <w:style w:type="table" w:styleId="TableGrid">
    <w:name w:val="Table Grid"/>
    <w:basedOn w:val="TableNormal"/>
    <w:uiPriority w:val="59"/>
    <w:rsid w:val="009C3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52906">
      <w:bodyDiv w:val="1"/>
      <w:marLeft w:val="0"/>
      <w:marRight w:val="0"/>
      <w:marTop w:val="0"/>
      <w:marBottom w:val="0"/>
      <w:divBdr>
        <w:top w:val="none" w:sz="0" w:space="0" w:color="auto"/>
        <w:left w:val="none" w:sz="0" w:space="0" w:color="auto"/>
        <w:bottom w:val="none" w:sz="0" w:space="0" w:color="auto"/>
        <w:right w:val="none" w:sz="0" w:space="0" w:color="auto"/>
      </w:divBdr>
    </w:div>
    <w:div w:id="114238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D1A211-8041-4D39-9B51-8E719AF29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Project Manager's JD</vt:lpstr>
    </vt:vector>
  </TitlesOfParts>
  <Company>LCC</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Manager's JD</dc:title>
  <dc:creator>celia.madden</dc:creator>
  <cp:lastModifiedBy>Natalie T</cp:lastModifiedBy>
  <cp:revision>17</cp:revision>
  <cp:lastPrinted>2018-04-27T10:17:00Z</cp:lastPrinted>
  <dcterms:created xsi:type="dcterms:W3CDTF">2018-06-06T12:44:00Z</dcterms:created>
  <dcterms:modified xsi:type="dcterms:W3CDTF">2021-04-14T14:12:00Z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MIS/028/001</vt:lpwstr>
  </property>
  <property fmtid="{D5CDD505-2E9C-101B-9397-08002B2CF9AE}" pid="3" name="EntityDescription">
    <vt:lpwstr>SLH Miscellaneous File</vt:lpwstr>
  </property>
  <property fmtid="{D5CDD505-2E9C-101B-9397-08002B2CF9AE}" pid="4" name="Corresp">
    <vt:lpwstr/>
  </property>
</Properties>
</file>